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CellMar>
          <w:left w:w="10" w:type="dxa"/>
          <w:right w:w="10" w:type="dxa"/>
        </w:tblCellMar>
        <w:tblLook w:val="0000"/>
      </w:tblPr>
      <w:tblGrid>
        <w:gridCol w:w="3798"/>
      </w:tblGrid>
      <w:tr w:rsidR="00B4794E" w:rsidRPr="00EF075D" w:rsidTr="00FE378D">
        <w:trPr>
          <w:jc w:val="right"/>
        </w:trPr>
        <w:tc>
          <w:tcPr>
            <w:tcW w:w="0" w:type="auto"/>
            <w:noWrap/>
          </w:tcPr>
          <w:p w:rsidR="00FE378D" w:rsidRPr="00FE378D" w:rsidRDefault="00FE378D" w:rsidP="00FE378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lang w:val="ru-RU"/>
              </w:rPr>
            </w:pPr>
            <w:r w:rsidRPr="00FE378D">
              <w:rPr>
                <w:rFonts w:ascii="Times New Roman" w:hAnsi="Times New Roman" w:cs="Times New Roman"/>
                <w:sz w:val="24"/>
                <w:szCs w:val="24"/>
                <w:lang w:val="ru-RU"/>
              </w:rPr>
              <w:t>Приложение № 1</w:t>
            </w:r>
          </w:p>
          <w:p w:rsidR="00FE378D" w:rsidRPr="00FE378D" w:rsidRDefault="00FE378D" w:rsidP="00FE378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imes New Roman" w:hAnsi="Times New Roman" w:cs="Times New Roman"/>
                <w:bCs/>
                <w:sz w:val="24"/>
                <w:szCs w:val="24"/>
              </w:rPr>
            </w:pPr>
            <w:r w:rsidRPr="00FE378D">
              <w:rPr>
                <w:rFonts w:ascii="Times New Roman" w:hAnsi="Times New Roman" w:cs="Times New Roman"/>
                <w:bCs/>
                <w:sz w:val="24"/>
                <w:szCs w:val="24"/>
              </w:rPr>
              <w:t xml:space="preserve">к распоряжению администрации </w:t>
            </w:r>
          </w:p>
          <w:p w:rsidR="00EF075D" w:rsidRDefault="00281416" w:rsidP="00FE378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imes New Roman" w:hAnsi="Times New Roman" w:cs="Times New Roman"/>
                <w:bCs/>
                <w:sz w:val="24"/>
                <w:szCs w:val="24"/>
              </w:rPr>
            </w:pPr>
            <w:proofErr w:type="spellStart"/>
            <w:r w:rsidRPr="00281416">
              <w:rPr>
                <w:rFonts w:ascii="Times New Roman" w:hAnsi="Times New Roman" w:cs="Times New Roman"/>
                <w:bCs/>
                <w:sz w:val="24"/>
                <w:szCs w:val="24"/>
              </w:rPr>
              <w:t>Перфиловского</w:t>
            </w:r>
            <w:proofErr w:type="spellEnd"/>
            <w:r w:rsidR="00FE378D" w:rsidRPr="00FE378D">
              <w:rPr>
                <w:rFonts w:ascii="Times New Roman" w:hAnsi="Times New Roman" w:cs="Times New Roman"/>
                <w:bCs/>
                <w:sz w:val="24"/>
                <w:szCs w:val="24"/>
              </w:rPr>
              <w:t xml:space="preserve"> сельского поселения</w:t>
            </w:r>
          </w:p>
          <w:p w:rsidR="00FE378D" w:rsidRPr="00FE378D" w:rsidRDefault="00FE378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imes New Roman" w:hAnsi="Times New Roman" w:cs="Times New Roman"/>
                <w:bCs/>
                <w:color w:val="000000"/>
                <w:sz w:val="24"/>
                <w:szCs w:val="24"/>
              </w:rPr>
            </w:pPr>
            <w:r w:rsidRPr="00FE378D">
              <w:rPr>
                <w:rFonts w:ascii="Times New Roman" w:hAnsi="Times New Roman" w:cs="Times New Roman"/>
                <w:bCs/>
                <w:sz w:val="24"/>
                <w:szCs w:val="24"/>
              </w:rPr>
              <w:t xml:space="preserve"> </w:t>
            </w:r>
            <w:r w:rsidRPr="00EF075D">
              <w:rPr>
                <w:rFonts w:ascii="Times New Roman" w:hAnsi="Times New Roman" w:cs="Times New Roman"/>
                <w:bCs/>
                <w:sz w:val="24"/>
                <w:szCs w:val="24"/>
              </w:rPr>
              <w:t xml:space="preserve">№ </w:t>
            </w:r>
            <w:r w:rsidR="00EF075D" w:rsidRPr="00EF075D">
              <w:rPr>
                <w:rFonts w:ascii="Times New Roman" w:hAnsi="Times New Roman" w:cs="Times New Roman"/>
                <w:bCs/>
                <w:sz w:val="24"/>
                <w:szCs w:val="24"/>
              </w:rPr>
              <w:t>5</w:t>
            </w:r>
            <w:r w:rsidR="00281416">
              <w:rPr>
                <w:rFonts w:ascii="Times New Roman" w:hAnsi="Times New Roman" w:cs="Times New Roman"/>
                <w:bCs/>
                <w:sz w:val="24"/>
                <w:szCs w:val="24"/>
              </w:rPr>
              <w:t>2-ра</w:t>
            </w:r>
            <w:r w:rsidR="00EF075D" w:rsidRPr="00EF075D">
              <w:rPr>
                <w:rFonts w:ascii="Times New Roman" w:hAnsi="Times New Roman" w:cs="Times New Roman"/>
                <w:bCs/>
                <w:sz w:val="24"/>
                <w:szCs w:val="24"/>
              </w:rPr>
              <w:t xml:space="preserve"> </w:t>
            </w:r>
            <w:r w:rsidRPr="00EF075D">
              <w:rPr>
                <w:rFonts w:ascii="Times New Roman" w:hAnsi="Times New Roman" w:cs="Times New Roman"/>
                <w:bCs/>
                <w:color w:val="000000"/>
                <w:sz w:val="24"/>
                <w:szCs w:val="24"/>
              </w:rPr>
              <w:t>от «</w:t>
            </w:r>
            <w:r w:rsidR="00EF075D" w:rsidRPr="00EF075D">
              <w:rPr>
                <w:rFonts w:ascii="Times New Roman" w:hAnsi="Times New Roman" w:cs="Times New Roman"/>
                <w:bCs/>
                <w:color w:val="000000"/>
                <w:sz w:val="24"/>
                <w:szCs w:val="24"/>
              </w:rPr>
              <w:t>30</w:t>
            </w:r>
            <w:r w:rsidRPr="00EF075D">
              <w:rPr>
                <w:rFonts w:ascii="Times New Roman" w:hAnsi="Times New Roman" w:cs="Times New Roman"/>
                <w:bCs/>
                <w:color w:val="000000"/>
                <w:sz w:val="24"/>
                <w:szCs w:val="24"/>
              </w:rPr>
              <w:t>» декабря  202</w:t>
            </w:r>
            <w:r w:rsidR="00EF075D" w:rsidRPr="00EF075D">
              <w:rPr>
                <w:rFonts w:ascii="Times New Roman" w:hAnsi="Times New Roman" w:cs="Times New Roman"/>
                <w:bCs/>
                <w:color w:val="000000"/>
                <w:sz w:val="24"/>
                <w:szCs w:val="24"/>
              </w:rPr>
              <w:t>5</w:t>
            </w:r>
            <w:r w:rsidRPr="00EF075D">
              <w:rPr>
                <w:rFonts w:ascii="Times New Roman" w:hAnsi="Times New Roman" w:cs="Times New Roman"/>
                <w:bCs/>
                <w:color w:val="000000"/>
                <w:sz w:val="24"/>
                <w:szCs w:val="24"/>
              </w:rPr>
              <w:t>г</w:t>
            </w:r>
            <w:r w:rsidRPr="00FE378D">
              <w:rPr>
                <w:rFonts w:ascii="Times New Roman" w:hAnsi="Times New Roman" w:cs="Times New Roman"/>
                <w:bCs/>
                <w:color w:val="000000"/>
                <w:sz w:val="24"/>
                <w:szCs w:val="24"/>
              </w:rPr>
              <w:t>.</w:t>
            </w:r>
          </w:p>
          <w:p w:rsidR="00B4794E" w:rsidRPr="00EF075D" w:rsidRDefault="00B4794E">
            <w:pPr>
              <w:rPr>
                <w:rFonts w:ascii="Times New Roman" w:hAnsi="Times New Roman" w:cs="Times New Roman"/>
                <w:sz w:val="24"/>
                <w:szCs w:val="24"/>
                <w:lang w:val="ru-RU"/>
              </w:rPr>
            </w:pPr>
          </w:p>
        </w:tc>
      </w:tr>
    </w:tbl>
    <w:p w:rsidR="00FE378D" w:rsidRPr="00564502" w:rsidRDefault="0093283E" w:rsidP="00FE378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imes New Roman" w:hAnsi="Times New Roman" w:cs="Times New Roman"/>
          <w:sz w:val="24"/>
          <w:szCs w:val="24"/>
        </w:rPr>
      </w:pPr>
      <w:r w:rsidRPr="00FE378D">
        <w:rPr>
          <w:rFonts w:ascii="Times New Roman" w:hAnsi="Times New Roman" w:cs="Times New Roman"/>
        </w:rPr>
        <w:t> </w:t>
      </w:r>
      <w:r w:rsidRPr="00FE378D">
        <w:rPr>
          <w:rFonts w:ascii="Times New Roman" w:hAnsi="Times New Roman" w:cs="Times New Roman"/>
          <w:b/>
          <w:bCs/>
          <w:sz w:val="24"/>
          <w:szCs w:val="24"/>
        </w:rPr>
        <w:t>Учетная политика для целей бюджетного учета</w:t>
      </w:r>
      <w:r w:rsidR="00EF075D">
        <w:rPr>
          <w:rFonts w:ascii="Times New Roman" w:hAnsi="Times New Roman" w:cs="Times New Roman"/>
          <w:b/>
          <w:bCs/>
          <w:sz w:val="24"/>
          <w:szCs w:val="24"/>
        </w:rPr>
        <w:t xml:space="preserve"> и налогообложения </w:t>
      </w:r>
      <w:r w:rsidR="00FE378D" w:rsidRPr="00564502">
        <w:rPr>
          <w:rFonts w:ascii="Times New Roman" w:hAnsi="Times New Roman" w:cs="Times New Roman"/>
          <w:b/>
          <w:bCs/>
          <w:sz w:val="24"/>
          <w:szCs w:val="24"/>
        </w:rPr>
        <w:t xml:space="preserve">администрации </w:t>
      </w:r>
      <w:bookmarkStart w:id="0" w:name="_GoBack"/>
      <w:bookmarkEnd w:id="0"/>
      <w:proofErr w:type="spellStart"/>
      <w:r w:rsidR="00281416" w:rsidRPr="00281416">
        <w:rPr>
          <w:rFonts w:ascii="Times New Roman" w:hAnsi="Times New Roman" w:cs="Times New Roman"/>
          <w:b/>
          <w:bCs/>
          <w:sz w:val="24"/>
          <w:szCs w:val="24"/>
        </w:rPr>
        <w:t>Перфиловского</w:t>
      </w:r>
      <w:proofErr w:type="spellEnd"/>
      <w:r w:rsidR="00FE378D" w:rsidRPr="00564502">
        <w:rPr>
          <w:rFonts w:ascii="Times New Roman" w:hAnsi="Times New Roman" w:cs="Times New Roman"/>
          <w:b/>
          <w:bCs/>
          <w:sz w:val="24"/>
          <w:szCs w:val="24"/>
        </w:rPr>
        <w:t xml:space="preserve"> сельского поселения в новой редакции.</w:t>
      </w:r>
    </w:p>
    <w:p w:rsidR="00B4794E" w:rsidRPr="00FE378D" w:rsidRDefault="0093283E">
      <w:pPr>
        <w:rPr>
          <w:rFonts w:ascii="Times New Roman" w:hAnsi="Times New Roman" w:cs="Times New Roman"/>
          <w:lang w:val="ru-RU"/>
        </w:rPr>
      </w:pPr>
      <w:r w:rsidRPr="00FE378D">
        <w:rPr>
          <w:rFonts w:ascii="Times New Roman" w:hAnsi="Times New Roman" w:cs="Times New Roman"/>
        </w:rPr>
        <w:t> </w:t>
      </w:r>
    </w:p>
    <w:p w:rsidR="00B4794E" w:rsidRDefault="0093283E" w:rsidP="00EF075D">
      <w:pPr>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Учетная политика </w:t>
      </w:r>
      <w:bookmarkStart w:id="1" w:name="_Hlk218778667"/>
      <w:r w:rsidR="00117A17" w:rsidRPr="007B019F">
        <w:rPr>
          <w:rFonts w:ascii="Times New Roman" w:hAnsi="Times New Roman" w:cs="Times New Roman"/>
          <w:bCs/>
          <w:sz w:val="24"/>
          <w:szCs w:val="24"/>
          <w:lang w:val="ru-RU"/>
        </w:rPr>
        <w:t xml:space="preserve">администрации </w:t>
      </w:r>
      <w:proofErr w:type="spellStart"/>
      <w:r w:rsidR="00281416" w:rsidRPr="00281416">
        <w:rPr>
          <w:rFonts w:ascii="Times New Roman" w:hAnsi="Times New Roman" w:cs="Times New Roman"/>
          <w:bCs/>
          <w:color w:val="auto"/>
          <w:sz w:val="24"/>
          <w:szCs w:val="24"/>
          <w:lang w:val="ru-RU"/>
        </w:rPr>
        <w:t>Перфиловского</w:t>
      </w:r>
      <w:proofErr w:type="spellEnd"/>
      <w:r w:rsidR="00117A17" w:rsidRPr="007B019F">
        <w:rPr>
          <w:rFonts w:ascii="Times New Roman" w:hAnsi="Times New Roman" w:cs="Times New Roman"/>
          <w:bCs/>
          <w:sz w:val="24"/>
          <w:szCs w:val="24"/>
          <w:lang w:val="ru-RU"/>
        </w:rPr>
        <w:t xml:space="preserve"> сельского поселения</w:t>
      </w:r>
      <w:r w:rsidRPr="00FE378D">
        <w:rPr>
          <w:rFonts w:ascii="Times New Roman" w:hAnsi="Times New Roman" w:cs="Times New Roman"/>
          <w:sz w:val="24"/>
          <w:szCs w:val="24"/>
        </w:rPr>
        <w:t> </w:t>
      </w:r>
      <w:bookmarkEnd w:id="1"/>
      <w:r w:rsidRPr="00FE378D">
        <w:rPr>
          <w:rFonts w:ascii="Times New Roman" w:hAnsi="Times New Roman" w:cs="Times New Roman"/>
          <w:sz w:val="24"/>
          <w:szCs w:val="24"/>
          <w:lang w:val="ru-RU"/>
        </w:rPr>
        <w:t>(далее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учреждение) разработана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соответствии:</w:t>
      </w:r>
    </w:p>
    <w:p w:rsidR="00EF075D" w:rsidRPr="00FE378D" w:rsidRDefault="00EF075D" w:rsidP="00EF075D">
      <w:pPr>
        <w:numPr>
          <w:ilvl w:val="0"/>
          <w:numId w:val="2"/>
        </w:num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с приказом Минфина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rsidR="00EF075D" w:rsidRPr="00FE378D" w:rsidRDefault="00EF075D" w:rsidP="00EF075D">
      <w:pPr>
        <w:numPr>
          <w:ilvl w:val="0"/>
          <w:numId w:val="2"/>
        </w:num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приказом Минфина от 20.09.2024 № 132н «Об утверждении План счетов бюджетного учета» (далее — СГС «План счетов бюджетного учета» № 132);</w:t>
      </w:r>
    </w:p>
    <w:p w:rsidR="00EF075D" w:rsidRPr="00FE378D" w:rsidRDefault="00EF075D" w:rsidP="00EF075D">
      <w:pPr>
        <w:numPr>
          <w:ilvl w:val="0"/>
          <w:numId w:val="2"/>
        </w:num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приказом Минфина от 05.2022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82н «О Порядке формирования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применения кодов бюджетной классификации Российской Федерации, их</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структуре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принципах назначения»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приказ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82н);</w:t>
      </w:r>
    </w:p>
    <w:p w:rsidR="00EF075D" w:rsidRPr="00FE378D" w:rsidRDefault="00EF075D" w:rsidP="00EF075D">
      <w:pPr>
        <w:numPr>
          <w:ilvl w:val="0"/>
          <w:numId w:val="2"/>
        </w:num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приказом Минфина от 11.2017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209н «Об</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утверждении </w:t>
      </w:r>
      <w:proofErr w:type="gramStart"/>
      <w:r w:rsidRPr="00FE378D">
        <w:rPr>
          <w:rFonts w:ascii="Times New Roman" w:hAnsi="Times New Roman" w:cs="Times New Roman"/>
          <w:sz w:val="24"/>
          <w:szCs w:val="24"/>
          <w:lang w:val="ru-RU"/>
        </w:rPr>
        <w:t>Порядка применения классификации операций сектора государственного</w:t>
      </w:r>
      <w:proofErr w:type="gramEnd"/>
      <w:r w:rsidRPr="00FE378D">
        <w:rPr>
          <w:rFonts w:ascii="Times New Roman" w:hAnsi="Times New Roman" w:cs="Times New Roman"/>
          <w:sz w:val="24"/>
          <w:szCs w:val="24"/>
          <w:lang w:val="ru-RU"/>
        </w:rPr>
        <w:t xml:space="preserve"> управления»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приказ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209н);</w:t>
      </w:r>
    </w:p>
    <w:p w:rsidR="00EF075D" w:rsidRPr="00FE378D" w:rsidRDefault="00EF075D" w:rsidP="00EF075D">
      <w:pPr>
        <w:numPr>
          <w:ilvl w:val="0"/>
          <w:numId w:val="2"/>
        </w:numPr>
        <w:spacing w:after="0" w:line="240" w:lineRule="auto"/>
        <w:jc w:val="both"/>
        <w:rPr>
          <w:rFonts w:ascii="Times New Roman" w:hAnsi="Times New Roman" w:cs="Times New Roman"/>
          <w:sz w:val="24"/>
          <w:szCs w:val="24"/>
        </w:rPr>
      </w:pPr>
      <w:r w:rsidRPr="00FE378D">
        <w:rPr>
          <w:rFonts w:ascii="Times New Roman" w:hAnsi="Times New Roman" w:cs="Times New Roman"/>
          <w:sz w:val="24"/>
          <w:szCs w:val="24"/>
          <w:lang w:val="ru-RU"/>
        </w:rPr>
        <w:t>приказом Минфина от 03.2015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52н «Об</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утверждении форм первичных учетных документов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Методических указаний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их</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применению» </w:t>
      </w:r>
      <w:r w:rsidRPr="00FE378D">
        <w:rPr>
          <w:rFonts w:ascii="Times New Roman" w:hAnsi="Times New Roman" w:cs="Times New Roman"/>
          <w:sz w:val="24"/>
          <w:szCs w:val="24"/>
        </w:rPr>
        <w:t>(</w:t>
      </w:r>
      <w:proofErr w:type="spellStart"/>
      <w:r w:rsidRPr="00FE378D">
        <w:rPr>
          <w:rFonts w:ascii="Times New Roman" w:hAnsi="Times New Roman" w:cs="Times New Roman"/>
          <w:sz w:val="24"/>
          <w:szCs w:val="24"/>
        </w:rPr>
        <w:t>далее</w:t>
      </w:r>
      <w:proofErr w:type="spellEnd"/>
      <w:r w:rsidRPr="00FE378D">
        <w:rPr>
          <w:rFonts w:ascii="Times New Roman" w:hAnsi="Times New Roman" w:cs="Times New Roman"/>
          <w:sz w:val="24"/>
          <w:szCs w:val="24"/>
        </w:rPr>
        <w:t xml:space="preserve"> — </w:t>
      </w:r>
      <w:proofErr w:type="spellStart"/>
      <w:r w:rsidRPr="00FE378D">
        <w:rPr>
          <w:rFonts w:ascii="Times New Roman" w:hAnsi="Times New Roman" w:cs="Times New Roman"/>
          <w:sz w:val="24"/>
          <w:szCs w:val="24"/>
        </w:rPr>
        <w:t>приказ</w:t>
      </w:r>
      <w:proofErr w:type="spellEnd"/>
      <w:r w:rsidRPr="00FE378D">
        <w:rPr>
          <w:rFonts w:ascii="Times New Roman" w:hAnsi="Times New Roman" w:cs="Times New Roman"/>
          <w:sz w:val="24"/>
          <w:szCs w:val="24"/>
        </w:rPr>
        <w:t xml:space="preserve"> № 52н);</w:t>
      </w:r>
    </w:p>
    <w:p w:rsidR="00EF075D" w:rsidRPr="00FE378D" w:rsidRDefault="00EF075D" w:rsidP="00EF075D">
      <w:pPr>
        <w:numPr>
          <w:ilvl w:val="0"/>
          <w:numId w:val="2"/>
        </w:numPr>
        <w:spacing w:after="0" w:line="240" w:lineRule="auto"/>
        <w:jc w:val="both"/>
        <w:rPr>
          <w:rFonts w:ascii="Times New Roman" w:hAnsi="Times New Roman" w:cs="Times New Roman"/>
          <w:sz w:val="24"/>
          <w:szCs w:val="24"/>
        </w:rPr>
      </w:pPr>
      <w:r w:rsidRPr="00FE378D">
        <w:rPr>
          <w:rFonts w:ascii="Times New Roman" w:hAnsi="Times New Roman" w:cs="Times New Roman"/>
          <w:sz w:val="24"/>
          <w:szCs w:val="24"/>
          <w:lang w:val="ru-RU"/>
        </w:rPr>
        <w:t>приказом Минфина от 04.2021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61н «Об</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Методических указаний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их</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формированию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применению» </w:t>
      </w:r>
      <w:r w:rsidRPr="00FE378D">
        <w:rPr>
          <w:rFonts w:ascii="Times New Roman" w:hAnsi="Times New Roman" w:cs="Times New Roman"/>
          <w:sz w:val="24"/>
          <w:szCs w:val="24"/>
        </w:rPr>
        <w:t>(</w:t>
      </w:r>
      <w:proofErr w:type="spellStart"/>
      <w:r w:rsidRPr="00FE378D">
        <w:rPr>
          <w:rFonts w:ascii="Times New Roman" w:hAnsi="Times New Roman" w:cs="Times New Roman"/>
          <w:sz w:val="24"/>
          <w:szCs w:val="24"/>
        </w:rPr>
        <w:t>далее</w:t>
      </w:r>
      <w:proofErr w:type="spellEnd"/>
      <w:r w:rsidRPr="00FE378D">
        <w:rPr>
          <w:rFonts w:ascii="Times New Roman" w:hAnsi="Times New Roman" w:cs="Times New Roman"/>
          <w:sz w:val="24"/>
          <w:szCs w:val="24"/>
        </w:rPr>
        <w:t xml:space="preserve"> — </w:t>
      </w:r>
      <w:proofErr w:type="spellStart"/>
      <w:r w:rsidRPr="00FE378D">
        <w:rPr>
          <w:rFonts w:ascii="Times New Roman" w:hAnsi="Times New Roman" w:cs="Times New Roman"/>
          <w:sz w:val="24"/>
          <w:szCs w:val="24"/>
        </w:rPr>
        <w:t>приказ</w:t>
      </w:r>
      <w:proofErr w:type="spellEnd"/>
      <w:r w:rsidRPr="00FE378D">
        <w:rPr>
          <w:rFonts w:ascii="Times New Roman" w:hAnsi="Times New Roman" w:cs="Times New Roman"/>
          <w:sz w:val="24"/>
          <w:szCs w:val="24"/>
        </w:rPr>
        <w:t xml:space="preserve"> № 61н);</w:t>
      </w:r>
    </w:p>
    <w:p w:rsidR="00EF075D" w:rsidRPr="00FE378D" w:rsidRDefault="00EF075D" w:rsidP="00EF075D">
      <w:pPr>
        <w:numPr>
          <w:ilvl w:val="0"/>
          <w:numId w:val="2"/>
        </w:numPr>
        <w:spacing w:after="0" w:line="240" w:lineRule="auto"/>
        <w:jc w:val="both"/>
        <w:rPr>
          <w:rFonts w:ascii="Times New Roman" w:hAnsi="Times New Roman" w:cs="Times New Roman"/>
          <w:sz w:val="24"/>
          <w:szCs w:val="24"/>
          <w:lang w:val="ru-RU"/>
        </w:rPr>
      </w:pPr>
      <w:proofErr w:type="gramStart"/>
      <w:r w:rsidRPr="00FE378D">
        <w:rPr>
          <w:rFonts w:ascii="Times New Roman" w:hAnsi="Times New Roman" w:cs="Times New Roman"/>
          <w:sz w:val="24"/>
          <w:szCs w:val="24"/>
          <w:lang w:val="ru-RU"/>
        </w:rPr>
        <w:t>федеральными стандартами бухгалтерского учета государственных финансов, утвержденными приказами Минфина от 12.2016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256н, 257н, 258н, 259н, 260н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соответственно СГС «Концептуальные основы бухучета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отчетности», СГС «Основные средства», СГС «Аренда», СГС «Обесценение активов», СГС «Представление бухгалтерской (финансовой) отчетности»),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30.12.2017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274н, 275н, 277н, 278н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соответственно СГС «Учетная политика, оценочные значения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 СГС «События после отчетной даты», СГС «Информация о</w:t>
      </w:r>
      <w:proofErr w:type="gramEnd"/>
      <w:r w:rsidRPr="00FE378D">
        <w:rPr>
          <w:rFonts w:ascii="Times New Roman" w:hAnsi="Times New Roman" w:cs="Times New Roman"/>
          <w:sz w:val="24"/>
          <w:szCs w:val="24"/>
        </w:rPr>
        <w:t> </w:t>
      </w:r>
      <w:proofErr w:type="gramStart"/>
      <w:r w:rsidRPr="00FE378D">
        <w:rPr>
          <w:rFonts w:ascii="Times New Roman" w:hAnsi="Times New Roman" w:cs="Times New Roman"/>
          <w:sz w:val="24"/>
          <w:szCs w:val="24"/>
          <w:lang w:val="ru-RU"/>
        </w:rPr>
        <w:t>связанных сторонах», СГС «Отчет 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движении денежных средств»),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27.02.2018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32н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СГС «Доходы»),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28.02.2018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34н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СГС «</w:t>
      </w:r>
      <w:proofErr w:type="spellStart"/>
      <w:r w:rsidRPr="00FE378D">
        <w:rPr>
          <w:rFonts w:ascii="Times New Roman" w:hAnsi="Times New Roman" w:cs="Times New Roman"/>
          <w:sz w:val="24"/>
          <w:szCs w:val="24"/>
          <w:lang w:val="ru-RU"/>
        </w:rPr>
        <w:t>Непроизведенные</w:t>
      </w:r>
      <w:proofErr w:type="spellEnd"/>
      <w:r w:rsidRPr="00FE378D">
        <w:rPr>
          <w:rFonts w:ascii="Times New Roman" w:hAnsi="Times New Roman" w:cs="Times New Roman"/>
          <w:sz w:val="24"/>
          <w:szCs w:val="24"/>
          <w:lang w:val="ru-RU"/>
        </w:rPr>
        <w:t xml:space="preserve"> активы»),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30.05.2018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122н, 124н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соответственно СГС «Влияние изменений курсов иностранных валют», СГС «Резервы»),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07.12.2018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256н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СГС «Запасы»),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29.06.2018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145н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СГС «Долгосрочные договоры»),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15.11.2019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181н, 182н, 183н, 184н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соответственно СГС «Нематериальные активы», СГС</w:t>
      </w:r>
      <w:proofErr w:type="gramEnd"/>
      <w:r w:rsidRPr="00FE378D">
        <w:rPr>
          <w:rFonts w:ascii="Times New Roman" w:hAnsi="Times New Roman" w:cs="Times New Roman"/>
          <w:sz w:val="24"/>
          <w:szCs w:val="24"/>
          <w:lang w:val="ru-RU"/>
        </w:rPr>
        <w:t xml:space="preserve"> «</w:t>
      </w:r>
      <w:proofErr w:type="gramStart"/>
      <w:r w:rsidRPr="00FE378D">
        <w:rPr>
          <w:rFonts w:ascii="Times New Roman" w:hAnsi="Times New Roman" w:cs="Times New Roman"/>
          <w:sz w:val="24"/>
          <w:szCs w:val="24"/>
          <w:lang w:val="ru-RU"/>
        </w:rPr>
        <w:t>Затраты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заимствованиям», СГС «Совместная деятельность», СГС «Выплаты персоналу»),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30.06.2020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129н (далее</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СГС «Финансовые инструменты»), от 30.10.2020 № 254н (далее – СГС «Метод долевого участия»), от 16.12.2020 № 310н (далее – СГС «Биологические активы»).</w:t>
      </w:r>
      <w:proofErr w:type="gramEnd"/>
    </w:p>
    <w:p w:rsidR="00EF075D" w:rsidRPr="00FE378D" w:rsidRDefault="00EF075D" w:rsidP="00EF075D">
      <w:pPr>
        <w:spacing w:after="0" w:line="240" w:lineRule="auto"/>
        <w:rPr>
          <w:rFonts w:ascii="Times New Roman" w:hAnsi="Times New Roman" w:cs="Times New Roman"/>
          <w:sz w:val="24"/>
          <w:szCs w:val="24"/>
          <w:lang w:val="ru-RU"/>
        </w:rPr>
      </w:pPr>
    </w:p>
    <w:p w:rsidR="00EF075D" w:rsidRDefault="00EF075D" w:rsidP="00EF075D">
      <w:pPr>
        <w:spacing w:after="0"/>
        <w:jc w:val="center"/>
        <w:rPr>
          <w:rFonts w:ascii="Times New Roman" w:hAnsi="Times New Roman" w:cs="Times New Roman"/>
          <w:b/>
          <w:bCs/>
          <w:sz w:val="24"/>
          <w:szCs w:val="24"/>
          <w:lang w:val="ru-RU"/>
        </w:rPr>
      </w:pPr>
      <w:r w:rsidRPr="00FE378D">
        <w:rPr>
          <w:rFonts w:ascii="Times New Roman" w:hAnsi="Times New Roman" w:cs="Times New Roman"/>
          <w:b/>
          <w:bCs/>
          <w:sz w:val="24"/>
          <w:szCs w:val="24"/>
        </w:rPr>
        <w:lastRenderedPageBreak/>
        <w:t>I</w:t>
      </w:r>
      <w:r w:rsidRPr="00FE378D">
        <w:rPr>
          <w:rFonts w:ascii="Times New Roman" w:hAnsi="Times New Roman" w:cs="Times New Roman"/>
          <w:b/>
          <w:bCs/>
          <w:sz w:val="24"/>
          <w:szCs w:val="24"/>
          <w:lang w:val="ru-RU"/>
        </w:rPr>
        <w:t>. Общие положения</w:t>
      </w:r>
    </w:p>
    <w:p w:rsidR="00EF075D" w:rsidRPr="00564502" w:rsidRDefault="00EF075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r w:rsidRPr="00FE378D">
        <w:rPr>
          <w:rFonts w:ascii="Times New Roman" w:hAnsi="Times New Roman" w:cs="Times New Roman"/>
          <w:sz w:val="24"/>
          <w:szCs w:val="24"/>
        </w:rPr>
        <w:t>1. Бюджетный учет ведется централизованной бухгалтерией</w:t>
      </w:r>
      <w:r>
        <w:rPr>
          <w:rFonts w:ascii="Times New Roman" w:hAnsi="Times New Roman" w:cs="Times New Roman"/>
          <w:sz w:val="24"/>
          <w:szCs w:val="24"/>
        </w:rPr>
        <w:t xml:space="preserve"> </w:t>
      </w:r>
      <w:r w:rsidRPr="00564502">
        <w:rPr>
          <w:rFonts w:ascii="Times New Roman" w:hAnsi="Times New Roman" w:cs="Times New Roman"/>
          <w:sz w:val="24"/>
          <w:szCs w:val="24"/>
        </w:rPr>
        <w:t xml:space="preserve">администрации </w:t>
      </w:r>
      <w:proofErr w:type="spellStart"/>
      <w:r w:rsidRPr="00564502">
        <w:rPr>
          <w:rFonts w:ascii="Times New Roman" w:hAnsi="Times New Roman" w:cs="Times New Roman"/>
          <w:sz w:val="24"/>
          <w:szCs w:val="24"/>
        </w:rPr>
        <w:t>Тулунского</w:t>
      </w:r>
      <w:proofErr w:type="spellEnd"/>
      <w:r w:rsidRPr="00564502">
        <w:rPr>
          <w:rFonts w:ascii="Times New Roman" w:hAnsi="Times New Roman" w:cs="Times New Roman"/>
          <w:sz w:val="24"/>
          <w:szCs w:val="24"/>
        </w:rPr>
        <w:t xml:space="preserve"> муниципального района, возглавляемой главным бухгалтером. Сотрудники бухгалтерии руководствуются в работе Положением о бухгалтерии, должностными инструкциями.</w:t>
      </w:r>
    </w:p>
    <w:p w:rsidR="00EF075D" w:rsidRPr="00564502" w:rsidRDefault="00EF075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rFonts w:ascii="Times New Roman" w:hAnsi="Times New Roman" w:cs="Times New Roman"/>
          <w:sz w:val="24"/>
          <w:szCs w:val="24"/>
        </w:rPr>
      </w:pPr>
      <w:r w:rsidRPr="00564502">
        <w:rPr>
          <w:rFonts w:ascii="Times New Roman" w:hAnsi="Times New Roman" w:cs="Times New Roman"/>
          <w:sz w:val="24"/>
          <w:szCs w:val="24"/>
        </w:rPr>
        <w:t xml:space="preserve">Главный бухгалтер несет ответственность за формирование учетной политики, ведение бюджетного учета, своевременное представление полной и достоверной бюджетной, налоговой и статистической отчетности. Требования главного бухгалтера по документальному оформлению хозяйственных операций и представлению в централизованную бухгалтерию администрации </w:t>
      </w:r>
      <w:proofErr w:type="spellStart"/>
      <w:r w:rsidRPr="00564502">
        <w:rPr>
          <w:rFonts w:ascii="Times New Roman" w:hAnsi="Times New Roman" w:cs="Times New Roman"/>
          <w:sz w:val="24"/>
          <w:szCs w:val="24"/>
        </w:rPr>
        <w:t>Тулунского</w:t>
      </w:r>
      <w:proofErr w:type="spellEnd"/>
      <w:r w:rsidRPr="00564502">
        <w:rPr>
          <w:rFonts w:ascii="Times New Roman" w:hAnsi="Times New Roman" w:cs="Times New Roman"/>
          <w:sz w:val="24"/>
          <w:szCs w:val="24"/>
        </w:rPr>
        <w:t xml:space="preserve"> муниципального района необходимых документов и сведений являются обязательными для всех работников учреждения.</w:t>
      </w:r>
    </w:p>
    <w:p w:rsidR="00EF075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часть 3 статьи 7 Закона от 06.12.2011 № 402-ФЗ.</w:t>
      </w:r>
    </w:p>
    <w:p w:rsidR="00EF075D" w:rsidRDefault="00EF075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 xml:space="preserve">2.  </w:t>
      </w:r>
      <w:r w:rsidRPr="00564502">
        <w:rPr>
          <w:rFonts w:ascii="Times New Roman" w:hAnsi="Times New Roman" w:cs="Times New Roman"/>
          <w:sz w:val="24"/>
          <w:szCs w:val="24"/>
        </w:rPr>
        <w:t>Бюджетный учет ведется в рублях. </w:t>
      </w:r>
    </w:p>
    <w:p w:rsidR="00EF075D" w:rsidRPr="00564502" w:rsidRDefault="00EF075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hAnsi="Times New Roman" w:cs="Times New Roman"/>
          <w:sz w:val="24"/>
          <w:szCs w:val="24"/>
        </w:rPr>
      </w:pPr>
    </w:p>
    <w:p w:rsidR="00EF075D" w:rsidRDefault="00EF075D" w:rsidP="00EF075D">
      <w:pPr>
        <w:pStyle w:val="a3"/>
        <w:tabs>
          <w:tab w:val="left" w:pos="142"/>
          <w:tab w:val="left" w:pos="284"/>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r>
        <w:rPr>
          <w:rFonts w:ascii="Times New Roman" w:hAnsi="Times New Roman" w:cs="Times New Roman"/>
          <w:sz w:val="24"/>
          <w:szCs w:val="24"/>
        </w:rPr>
        <w:t xml:space="preserve">3. </w:t>
      </w:r>
      <w:r w:rsidRPr="00564502">
        <w:rPr>
          <w:rFonts w:ascii="Times New Roman" w:hAnsi="Times New Roman" w:cs="Times New Roman"/>
          <w:sz w:val="24"/>
          <w:szCs w:val="24"/>
        </w:rPr>
        <w:t>Лимит остатка наличных денег в кассе устанавливается отдельным распоряжением руководителя. Допускается накопление наличных денег в кассе сверх установленного лимита в дни выплаты зарплаты, социальных выплат.</w:t>
      </w:r>
      <w:r>
        <w:rPr>
          <w:rFonts w:ascii="Times New Roman" w:hAnsi="Times New Roman" w:cs="Times New Roman"/>
          <w:sz w:val="24"/>
          <w:szCs w:val="24"/>
        </w:rPr>
        <w:t xml:space="preserve"> </w:t>
      </w:r>
      <w:r w:rsidRPr="00564502">
        <w:rPr>
          <w:rFonts w:ascii="Times New Roman" w:hAnsi="Times New Roman" w:cs="Times New Roman"/>
          <w:sz w:val="24"/>
          <w:szCs w:val="24"/>
        </w:rPr>
        <w:t>Продолжительность срока выдачи указанных выплат составляет пять рабочих дней (включая день получения наличных денег с банковского счета на указанные выплаты).</w:t>
      </w:r>
    </w:p>
    <w:p w:rsidR="00EF075D" w:rsidRDefault="00EF075D" w:rsidP="00EF075D">
      <w:pPr>
        <w:pStyle w:val="a3"/>
        <w:tabs>
          <w:tab w:val="left" w:pos="426"/>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r w:rsidRPr="00564502">
        <w:rPr>
          <w:rFonts w:ascii="Times New Roman" w:hAnsi="Times New Roman" w:cs="Times New Roman"/>
          <w:sz w:val="24"/>
          <w:szCs w:val="24"/>
        </w:rPr>
        <w:t>Основание: указания Банка России от 11 марта 2014г. № 3210-У.</w:t>
      </w:r>
    </w:p>
    <w:p w:rsidR="00EF075D" w:rsidRPr="00564502" w:rsidRDefault="00EF075D" w:rsidP="00EF075D">
      <w:pPr>
        <w:pStyle w:val="a3"/>
        <w:tabs>
          <w:tab w:val="left" w:pos="426"/>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p>
    <w:p w:rsidR="00EF075D" w:rsidRPr="00564502" w:rsidRDefault="00EF075D" w:rsidP="00EF075D">
      <w:pPr>
        <w:pStyle w:val="a3"/>
        <w:tabs>
          <w:tab w:val="left" w:pos="426"/>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r>
        <w:rPr>
          <w:rFonts w:ascii="Times New Roman" w:hAnsi="Times New Roman" w:cs="Times New Roman"/>
          <w:sz w:val="24"/>
          <w:szCs w:val="24"/>
        </w:rPr>
        <w:t>4</w:t>
      </w:r>
      <w:r w:rsidRPr="00FE378D">
        <w:rPr>
          <w:rFonts w:ascii="Times New Roman" w:hAnsi="Times New Roman" w:cs="Times New Roman"/>
          <w:sz w:val="24"/>
          <w:szCs w:val="24"/>
        </w:rPr>
        <w:t xml:space="preserve">. </w:t>
      </w:r>
      <w:r w:rsidRPr="00564502">
        <w:rPr>
          <w:rFonts w:ascii="Times New Roman" w:hAnsi="Times New Roman" w:cs="Times New Roman"/>
          <w:sz w:val="24"/>
          <w:szCs w:val="24"/>
        </w:rPr>
        <w:t>В учреждении утверждены постоянно действующие комиссии по приемке и выбытию основных средств, списанию материальных запасов; инвентаризационная комиссия; комиссия по проверке показаний одометров автотранспорта; комиссия для проведения внезапной ревизии кассы.</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4. Учреждение размещает на своем</w:t>
      </w:r>
      <w:r>
        <w:rPr>
          <w:rFonts w:ascii="Times New Roman" w:hAnsi="Times New Roman" w:cs="Times New Roman"/>
          <w:sz w:val="24"/>
          <w:szCs w:val="24"/>
          <w:lang w:val="ru-RU"/>
        </w:rPr>
        <w:t xml:space="preserve"> официальном</w:t>
      </w:r>
      <w:r w:rsidRPr="00FE378D">
        <w:rPr>
          <w:rFonts w:ascii="Times New Roman" w:hAnsi="Times New Roman" w:cs="Times New Roman"/>
          <w:sz w:val="24"/>
          <w:szCs w:val="24"/>
          <w:lang w:val="ru-RU"/>
        </w:rPr>
        <w:t xml:space="preserve"> сайте обобщенную информацию из учетной политики: основные положения, способы ведения учета и особенности, установленные документами учетной политики, с указанием их реквизитов.</w:t>
      </w:r>
    </w:p>
    <w:p w:rsidR="00EF075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 9 СГС «Учетная политика, оценочные значения и ошибки».</w:t>
      </w:r>
    </w:p>
    <w:p w:rsidR="00EF075D" w:rsidRPr="00FE378D" w:rsidRDefault="00EF075D" w:rsidP="00EF075D">
      <w:pPr>
        <w:spacing w:after="0" w:line="240" w:lineRule="auto"/>
        <w:jc w:val="both"/>
        <w:rPr>
          <w:rFonts w:ascii="Times New Roman" w:hAnsi="Times New Roman" w:cs="Times New Roman"/>
          <w:sz w:val="24"/>
          <w:szCs w:val="24"/>
          <w:lang w:val="ru-RU"/>
        </w:rPr>
      </w:pPr>
    </w:p>
    <w:p w:rsidR="00EF075D" w:rsidRPr="00FE378D" w:rsidRDefault="00EF075D" w:rsidP="00EF075D">
      <w:pPr>
        <w:spacing w:after="0"/>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EF075D" w:rsidRPr="00FE378D" w:rsidRDefault="00EF075D" w:rsidP="00EF075D">
      <w:pPr>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пункты 17, 20, 32 СГС «Учетная политика, оценочные значения и ошибки».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rPr>
        <w:t>II</w:t>
      </w:r>
      <w:r w:rsidRPr="00FE378D">
        <w:rPr>
          <w:rFonts w:ascii="Times New Roman" w:hAnsi="Times New Roman" w:cs="Times New Roman"/>
          <w:b/>
          <w:bCs/>
          <w:sz w:val="24"/>
          <w:szCs w:val="24"/>
          <w:lang w:val="ru-RU"/>
        </w:rPr>
        <w:t>. Технология составления, передачи документов для отражения в бухгалтерском учете</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1. Бюджетный учет ведется в электронном виде с применением</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программн</w:t>
      </w:r>
      <w:r>
        <w:rPr>
          <w:rFonts w:ascii="Times New Roman" w:hAnsi="Times New Roman" w:cs="Times New Roman"/>
          <w:sz w:val="24"/>
          <w:szCs w:val="24"/>
          <w:lang w:val="ru-RU"/>
        </w:rPr>
        <w:t>ых</w:t>
      </w:r>
      <w:r w:rsidRPr="00FE378D">
        <w:rPr>
          <w:rFonts w:ascii="Times New Roman" w:hAnsi="Times New Roman" w:cs="Times New Roman"/>
          <w:sz w:val="24"/>
          <w:szCs w:val="24"/>
          <w:lang w:val="ru-RU"/>
        </w:rPr>
        <w:t xml:space="preserve"> продукт</w:t>
      </w:r>
      <w:r>
        <w:rPr>
          <w:rFonts w:ascii="Times New Roman" w:hAnsi="Times New Roman" w:cs="Times New Roman"/>
          <w:sz w:val="24"/>
          <w:szCs w:val="24"/>
          <w:lang w:val="ru-RU"/>
        </w:rPr>
        <w:t xml:space="preserve">ов </w:t>
      </w:r>
      <w:r w:rsidRPr="00AD24E5">
        <w:rPr>
          <w:rFonts w:ascii="Times New Roman" w:hAnsi="Times New Roman" w:cs="Times New Roman"/>
          <w:sz w:val="24"/>
          <w:szCs w:val="24"/>
          <w:lang w:val="ru-RU"/>
        </w:rPr>
        <w:t xml:space="preserve">Бухгалтерия государственного учреждения </w:t>
      </w:r>
      <w:proofErr w:type="gramStart"/>
      <w:r w:rsidRPr="00AD24E5">
        <w:rPr>
          <w:rFonts w:ascii="Times New Roman" w:hAnsi="Times New Roman" w:cs="Times New Roman"/>
          <w:sz w:val="24"/>
          <w:szCs w:val="24"/>
          <w:lang w:val="ru-RU"/>
        </w:rPr>
        <w:t>КОРП</w:t>
      </w:r>
      <w:proofErr w:type="gramEnd"/>
      <w:r w:rsidRPr="00AD24E5">
        <w:rPr>
          <w:rFonts w:ascii="Times New Roman" w:hAnsi="Times New Roman" w:cs="Times New Roman"/>
          <w:sz w:val="24"/>
          <w:szCs w:val="24"/>
          <w:lang w:val="ru-RU"/>
        </w:rPr>
        <w:t xml:space="preserve"> (1С: Предприятие) и Зарплата и кадры государственного учреждения </w:t>
      </w:r>
      <w:proofErr w:type="gramStart"/>
      <w:r w:rsidRPr="00AD24E5">
        <w:rPr>
          <w:rFonts w:ascii="Times New Roman" w:hAnsi="Times New Roman" w:cs="Times New Roman"/>
          <w:sz w:val="24"/>
          <w:szCs w:val="24"/>
          <w:lang w:val="ru-RU"/>
        </w:rPr>
        <w:t>КОРП</w:t>
      </w:r>
      <w:proofErr w:type="gramEnd"/>
      <w:r w:rsidRPr="00AD24E5">
        <w:rPr>
          <w:rFonts w:ascii="Times New Roman" w:hAnsi="Times New Roman" w:cs="Times New Roman"/>
          <w:sz w:val="24"/>
          <w:szCs w:val="24"/>
          <w:lang w:val="ru-RU"/>
        </w:rPr>
        <w:t xml:space="preserve"> (1С: </w:t>
      </w:r>
      <w:proofErr w:type="gramStart"/>
      <w:r w:rsidRPr="00AD24E5">
        <w:rPr>
          <w:rFonts w:ascii="Times New Roman" w:hAnsi="Times New Roman" w:cs="Times New Roman"/>
          <w:sz w:val="24"/>
          <w:szCs w:val="24"/>
          <w:lang w:val="ru-RU"/>
        </w:rPr>
        <w:t>Предприятие)</w:t>
      </w:r>
      <w:r w:rsidRPr="00FE378D">
        <w:rPr>
          <w:rFonts w:ascii="Times New Roman" w:hAnsi="Times New Roman" w:cs="Times New Roman"/>
          <w:sz w:val="24"/>
          <w:szCs w:val="24"/>
          <w:lang w:val="ru-RU"/>
        </w:rPr>
        <w:t>.</w:t>
      </w:r>
      <w:proofErr w:type="gramEnd"/>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подпункт «</w:t>
      </w:r>
      <w:proofErr w:type="spellStart"/>
      <w:r w:rsidRPr="00FE378D">
        <w:rPr>
          <w:rFonts w:ascii="Times New Roman" w:hAnsi="Times New Roman" w:cs="Times New Roman"/>
          <w:sz w:val="24"/>
          <w:szCs w:val="24"/>
          <w:lang w:val="ru-RU"/>
        </w:rPr>
        <w:t>д</w:t>
      </w:r>
      <w:proofErr w:type="spellEnd"/>
      <w:r w:rsidRPr="00FE378D">
        <w:rPr>
          <w:rFonts w:ascii="Times New Roman" w:hAnsi="Times New Roman" w:cs="Times New Roman"/>
          <w:sz w:val="24"/>
          <w:szCs w:val="24"/>
          <w:lang w:val="ru-RU"/>
        </w:rPr>
        <w:t>» пункта 9 СГС «Учетная политика, оценочные значения и ошибки».</w:t>
      </w:r>
    </w:p>
    <w:p w:rsidR="00EF075D" w:rsidRPr="00FE378D" w:rsidRDefault="00EF075D" w:rsidP="00EF075D">
      <w:pPr>
        <w:spacing w:after="0"/>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2. С</w:t>
      </w:r>
      <w:r>
        <w:rPr>
          <w:rFonts w:ascii="Times New Roman" w:hAnsi="Times New Roman" w:cs="Times New Roman"/>
          <w:sz w:val="24"/>
          <w:szCs w:val="24"/>
          <w:lang w:val="ru-RU"/>
        </w:rPr>
        <w:t xml:space="preserve"> </w:t>
      </w:r>
      <w:r w:rsidRPr="00FE378D">
        <w:rPr>
          <w:rFonts w:ascii="Times New Roman" w:hAnsi="Times New Roman" w:cs="Times New Roman"/>
          <w:sz w:val="24"/>
          <w:szCs w:val="24"/>
          <w:lang w:val="ru-RU"/>
        </w:rPr>
        <w:t>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система электронного документооборота с территориальным органом Федерального казначейства;</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передача бухгалтерской отчетности учредителю;</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lastRenderedPageBreak/>
        <w:t>- передача отчетности по налогам, сборам и иным обязательным платежам в инспекцию Федеральной налоговой службы;</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передача отчетности в отделение Фонда пенсионного и социального страхования;</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 размещение информации о деятельности учреждения на официальном сайте </w:t>
      </w:r>
      <w:r w:rsidRPr="00FE378D">
        <w:rPr>
          <w:rFonts w:ascii="Times New Roman" w:hAnsi="Times New Roman" w:cs="Times New Roman"/>
          <w:sz w:val="24"/>
          <w:szCs w:val="24"/>
        </w:rPr>
        <w:t>bus</w:t>
      </w:r>
      <w:r w:rsidRPr="00FE378D">
        <w:rPr>
          <w:rFonts w:ascii="Times New Roman" w:hAnsi="Times New Roman" w:cs="Times New Roman"/>
          <w:sz w:val="24"/>
          <w:szCs w:val="24"/>
          <w:lang w:val="ru-RU"/>
        </w:rPr>
        <w:t>.</w:t>
      </w:r>
      <w:proofErr w:type="spellStart"/>
      <w:r w:rsidRPr="00FE378D">
        <w:rPr>
          <w:rFonts w:ascii="Times New Roman" w:hAnsi="Times New Roman" w:cs="Times New Roman"/>
          <w:sz w:val="24"/>
          <w:szCs w:val="24"/>
        </w:rPr>
        <w:t>gov</w:t>
      </w:r>
      <w:proofErr w:type="spellEnd"/>
      <w:r w:rsidRPr="00FE378D">
        <w:rPr>
          <w:rFonts w:ascii="Times New Roman" w:hAnsi="Times New Roman" w:cs="Times New Roman"/>
          <w:sz w:val="24"/>
          <w:szCs w:val="24"/>
          <w:lang w:val="ru-RU"/>
        </w:rPr>
        <w:t>.</w:t>
      </w:r>
      <w:proofErr w:type="spellStart"/>
      <w:r w:rsidRPr="00FE378D">
        <w:rPr>
          <w:rFonts w:ascii="Times New Roman" w:hAnsi="Times New Roman" w:cs="Times New Roman"/>
          <w:sz w:val="24"/>
          <w:szCs w:val="24"/>
        </w:rPr>
        <w:t>ru</w:t>
      </w:r>
      <w:proofErr w:type="spellEnd"/>
      <w:r w:rsidRPr="00FE378D">
        <w:rPr>
          <w:rFonts w:ascii="Times New Roman" w:hAnsi="Times New Roman" w:cs="Times New Roman"/>
          <w:sz w:val="24"/>
          <w:szCs w:val="24"/>
          <w:lang w:val="ru-RU"/>
        </w:rPr>
        <w:t>;</w:t>
      </w:r>
    </w:p>
    <w:p w:rsidR="00EF075D" w:rsidRDefault="00EF075D" w:rsidP="00EF075D">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E378D">
        <w:rPr>
          <w:rFonts w:ascii="Times New Roman" w:hAnsi="Times New Roman" w:cs="Times New Roman"/>
          <w:sz w:val="24"/>
          <w:szCs w:val="24"/>
          <w:lang w:val="ru-RU"/>
        </w:rPr>
        <w:t>передача отчетности в</w:t>
      </w:r>
      <w:r>
        <w:rPr>
          <w:rFonts w:ascii="Times New Roman" w:hAnsi="Times New Roman" w:cs="Times New Roman"/>
          <w:sz w:val="24"/>
          <w:szCs w:val="24"/>
          <w:lang w:val="ru-RU"/>
        </w:rPr>
        <w:t xml:space="preserve"> Росстат.</w:t>
      </w:r>
    </w:p>
    <w:p w:rsidR="00EF075D" w:rsidRPr="00FE378D" w:rsidRDefault="00EF075D" w:rsidP="00EF075D">
      <w:pPr>
        <w:spacing w:after="0"/>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Документы о приемке, универсальный передаточный документ или счет-фактура от контрагентов (поставщиков, исполнителей, подрядчиков), принимаются к учету в электронном виде, подписанные электронной цифровой подписью (далее - ЭП) в ЕИС «Закупки». Правом подписи указанных документов обладают сотрудники, перечень которых утверждается приказом руководителя.</w:t>
      </w:r>
    </w:p>
    <w:p w:rsidR="00EF075D" w:rsidRPr="00FE378D" w:rsidRDefault="00EF075D" w:rsidP="00EF075D">
      <w:pPr>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Обмен финансовыми и другими документами с территориальным органом Федерального казначейства осуществляется в </w:t>
      </w:r>
      <w:r w:rsidRPr="00AD24E5">
        <w:rPr>
          <w:rFonts w:ascii="Times New Roman" w:hAnsi="Times New Roman" w:cs="Times New Roman"/>
          <w:sz w:val="24"/>
          <w:szCs w:val="24"/>
          <w:lang w:val="ru-RU"/>
        </w:rPr>
        <w:t xml:space="preserve">системе удаленного финансового документооборота органов Федерального казначейства — </w:t>
      </w:r>
      <w:proofErr w:type="spellStart"/>
      <w:proofErr w:type="gramStart"/>
      <w:r w:rsidRPr="00AD24E5">
        <w:rPr>
          <w:rFonts w:ascii="Times New Roman" w:hAnsi="Times New Roman" w:cs="Times New Roman"/>
          <w:sz w:val="24"/>
          <w:szCs w:val="24"/>
          <w:lang w:val="ru-RU"/>
        </w:rPr>
        <w:t>СУФД</w:t>
      </w:r>
      <w:proofErr w:type="gramEnd"/>
      <w:r w:rsidRPr="00AD24E5">
        <w:rPr>
          <w:rFonts w:ascii="Times New Roman" w:hAnsi="Times New Roman" w:cs="Times New Roman"/>
          <w:sz w:val="24"/>
          <w:szCs w:val="24"/>
          <w:lang w:val="ru-RU"/>
        </w:rPr>
        <w:t>-online</w:t>
      </w:r>
      <w:proofErr w:type="spellEnd"/>
      <w:r w:rsidRPr="00AD24E5">
        <w:rPr>
          <w:rFonts w:ascii="Times New Roman" w:hAnsi="Times New Roman" w:cs="Times New Roman"/>
          <w:sz w:val="24"/>
          <w:szCs w:val="24"/>
          <w:lang w:val="ru-RU"/>
        </w:rPr>
        <w:t>.</w:t>
      </w:r>
    </w:p>
    <w:p w:rsidR="00EF075D" w:rsidRPr="00FE378D" w:rsidRDefault="00EF075D" w:rsidP="00EF075D">
      <w:pPr>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4. В целях обеспечения сохранности электронных данных бухгалтерского учета и отчетности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производится сохранение резервных копий базы бухгалтерской программы:</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на внешний носитель информации - по итогам квартала и отчетн</w:t>
      </w:r>
      <w:r>
        <w:rPr>
          <w:rFonts w:ascii="Times New Roman" w:hAnsi="Times New Roman" w:cs="Times New Roman"/>
          <w:sz w:val="24"/>
          <w:szCs w:val="24"/>
          <w:lang w:val="ru-RU"/>
        </w:rPr>
        <w:t>ого года после сдачи отчетности.</w:t>
      </w:r>
    </w:p>
    <w:p w:rsidR="00EF075D" w:rsidRPr="00FE378D" w:rsidRDefault="00EF075D" w:rsidP="00EF075D">
      <w:pPr>
        <w:pStyle w:val="a4"/>
        <w:spacing w:after="0"/>
        <w:ind w:left="0"/>
        <w:jc w:val="both"/>
        <w:rPr>
          <w:rFonts w:ascii="Times New Roman" w:hAnsi="Times New Roman" w:cs="Times New Roman"/>
          <w:sz w:val="24"/>
          <w:szCs w:val="24"/>
          <w:lang w:val="ru-RU"/>
        </w:rPr>
      </w:pPr>
      <w:r>
        <w:rPr>
          <w:rFonts w:ascii="Times New Roman" w:hAnsi="Times New Roman" w:cs="Times New Roman"/>
          <w:sz w:val="24"/>
          <w:szCs w:val="24"/>
          <w:lang w:val="ru-RU"/>
        </w:rPr>
        <w:t>5.</w:t>
      </w:r>
      <w:r w:rsidRPr="00AD24E5">
        <w:rPr>
          <w:rFonts w:ascii="Times New Roman" w:hAnsi="Times New Roman" w:cs="Times New Roman"/>
          <w:sz w:val="24"/>
          <w:szCs w:val="24"/>
          <w:lang w:val="ru-RU"/>
        </w:rPr>
        <w:t xml:space="preserve"> Бумажные первичные документы, с которых сняты электронные </w:t>
      </w:r>
      <w:proofErr w:type="spellStart"/>
      <w:proofErr w:type="gramStart"/>
      <w:r w:rsidRPr="00AD24E5">
        <w:rPr>
          <w:rFonts w:ascii="Times New Roman" w:hAnsi="Times New Roman" w:cs="Times New Roman"/>
          <w:sz w:val="24"/>
          <w:szCs w:val="24"/>
          <w:lang w:val="ru-RU"/>
        </w:rPr>
        <w:t>скан-копии</w:t>
      </w:r>
      <w:proofErr w:type="spellEnd"/>
      <w:proofErr w:type="gramEnd"/>
      <w:r w:rsidRPr="00AD24E5">
        <w:rPr>
          <w:rFonts w:ascii="Times New Roman" w:hAnsi="Times New Roman" w:cs="Times New Roman"/>
          <w:sz w:val="24"/>
          <w:szCs w:val="24"/>
          <w:lang w:val="ru-RU"/>
        </w:rPr>
        <w:t xml:space="preserve">, хранятся в специальном шкафу. Шкаф устанавливается в кабинете ответственного бухгалтера таким образом, чтобы исключить воздействие прямого солнечного света. </w:t>
      </w:r>
      <w:r w:rsidRPr="00FE378D">
        <w:rPr>
          <w:rFonts w:ascii="Times New Roman" w:hAnsi="Times New Roman" w:cs="Times New Roman"/>
          <w:sz w:val="24"/>
          <w:szCs w:val="24"/>
          <w:lang w:val="ru-RU"/>
        </w:rPr>
        <w:t>Сотрудник бухгалтерии, отвечающий за сохранность первичных документов и ведение реестра поступивших и выбывших документов, назначается приказом руководителя.</w:t>
      </w:r>
    </w:p>
    <w:p w:rsidR="00EF075D" w:rsidRPr="00FE378D" w:rsidRDefault="00EF075D" w:rsidP="00EF075D">
      <w:pPr>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 24 СГС «Единый план счетов» № 121н, пункт 33 СГС «Концептуальные основы бухучета и отчетности».</w:t>
      </w:r>
    </w:p>
    <w:p w:rsidR="00EF075D" w:rsidRPr="00FE378D" w:rsidRDefault="00EF075D" w:rsidP="00EF075D">
      <w:pPr>
        <w:jc w:val="center"/>
        <w:rPr>
          <w:rFonts w:ascii="Times New Roman" w:hAnsi="Times New Roman" w:cs="Times New Roman"/>
          <w:sz w:val="24"/>
          <w:szCs w:val="24"/>
          <w:lang w:val="ru-RU"/>
        </w:rPr>
      </w:pPr>
      <w:r w:rsidRPr="00FE378D">
        <w:rPr>
          <w:rFonts w:ascii="Times New Roman" w:hAnsi="Times New Roman" w:cs="Times New Roman"/>
          <w:b/>
          <w:bCs/>
          <w:sz w:val="24"/>
          <w:szCs w:val="24"/>
        </w:rPr>
        <w:t>III</w:t>
      </w:r>
      <w:r w:rsidRPr="00FE378D">
        <w:rPr>
          <w:rFonts w:ascii="Times New Roman" w:hAnsi="Times New Roman" w:cs="Times New Roman"/>
          <w:b/>
          <w:bCs/>
          <w:sz w:val="24"/>
          <w:szCs w:val="24"/>
          <w:lang w:val="ru-RU"/>
        </w:rPr>
        <w:t>. Правила документооборота</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1. Порядок </w:t>
      </w:r>
      <w:r>
        <w:rPr>
          <w:rFonts w:ascii="Times New Roman" w:hAnsi="Times New Roman" w:cs="Times New Roman"/>
          <w:sz w:val="24"/>
          <w:szCs w:val="24"/>
          <w:lang w:val="ru-RU"/>
        </w:rPr>
        <w:t xml:space="preserve">и сроки </w:t>
      </w:r>
      <w:r w:rsidRPr="00FE378D">
        <w:rPr>
          <w:rFonts w:ascii="Times New Roman" w:hAnsi="Times New Roman" w:cs="Times New Roman"/>
          <w:sz w:val="24"/>
          <w:szCs w:val="24"/>
          <w:lang w:val="ru-RU"/>
        </w:rPr>
        <w:t>передачи первичных учетных документов для отражения в бухгалтерском учете установлены в графике документооборота (</w:t>
      </w:r>
      <w:r w:rsidRPr="001F36A7">
        <w:rPr>
          <w:rFonts w:ascii="Times New Roman" w:hAnsi="Times New Roman" w:cs="Times New Roman"/>
          <w:color w:val="auto"/>
          <w:sz w:val="24"/>
          <w:szCs w:val="24"/>
          <w:lang w:val="ru-RU"/>
        </w:rPr>
        <w:t xml:space="preserve">приложение </w:t>
      </w:r>
      <w:r>
        <w:rPr>
          <w:rFonts w:ascii="Times New Roman" w:hAnsi="Times New Roman" w:cs="Times New Roman"/>
          <w:color w:val="auto"/>
          <w:sz w:val="24"/>
          <w:szCs w:val="24"/>
          <w:lang w:val="ru-RU"/>
        </w:rPr>
        <w:t>№</w:t>
      </w:r>
      <w:r w:rsidRPr="001F36A7">
        <w:rPr>
          <w:rFonts w:ascii="Times New Roman" w:hAnsi="Times New Roman" w:cs="Times New Roman"/>
          <w:color w:val="auto"/>
          <w:sz w:val="24"/>
          <w:szCs w:val="24"/>
          <w:lang w:val="ru-RU"/>
        </w:rPr>
        <w:t>1</w:t>
      </w:r>
      <w:r>
        <w:rPr>
          <w:rFonts w:ascii="Times New Roman" w:hAnsi="Times New Roman" w:cs="Times New Roman"/>
          <w:color w:val="auto"/>
          <w:sz w:val="24"/>
          <w:szCs w:val="24"/>
          <w:lang w:val="ru-RU"/>
        </w:rPr>
        <w:t>8</w:t>
      </w:r>
      <w:r w:rsidRPr="00FE378D">
        <w:rPr>
          <w:rFonts w:ascii="Times New Roman" w:hAnsi="Times New Roman" w:cs="Times New Roman"/>
          <w:sz w:val="24"/>
          <w:szCs w:val="24"/>
          <w:lang w:val="ru-RU"/>
        </w:rPr>
        <w:t>).</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 22 СГС «Концептуальные основы бухучета и отчетности», подпункт «</w:t>
      </w:r>
      <w:proofErr w:type="spellStart"/>
      <w:r w:rsidRPr="00FE378D">
        <w:rPr>
          <w:rFonts w:ascii="Times New Roman" w:hAnsi="Times New Roman" w:cs="Times New Roman"/>
          <w:sz w:val="24"/>
          <w:szCs w:val="24"/>
          <w:lang w:val="ru-RU"/>
        </w:rPr>
        <w:t>д</w:t>
      </w:r>
      <w:proofErr w:type="spellEnd"/>
      <w:r w:rsidRPr="00FE378D">
        <w:rPr>
          <w:rFonts w:ascii="Times New Roman" w:hAnsi="Times New Roman" w:cs="Times New Roman"/>
          <w:sz w:val="24"/>
          <w:szCs w:val="24"/>
          <w:lang w:val="ru-RU"/>
        </w:rPr>
        <w:t>» пункта 9 СГС «Учетная политика, оценочные значения и ошибки».</w:t>
      </w:r>
    </w:p>
    <w:p w:rsidR="00EF075D" w:rsidRPr="00FE378D" w:rsidRDefault="00EF075D" w:rsidP="00EF075D">
      <w:pPr>
        <w:spacing w:after="0" w:line="240" w:lineRule="auto"/>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w:t>
      </w:r>
      <w:r w:rsidRPr="006373F7">
        <w:rPr>
          <w:rFonts w:ascii="Times New Roman" w:hAnsi="Times New Roman" w:cs="Times New Roman"/>
          <w:sz w:val="24"/>
          <w:szCs w:val="24"/>
          <w:lang w:val="ru-RU"/>
        </w:rPr>
        <w:t>трех</w:t>
      </w:r>
      <w:r w:rsidRPr="00FE378D">
        <w:rPr>
          <w:rFonts w:ascii="Times New Roman" w:hAnsi="Times New Roman" w:cs="Times New Roman"/>
          <w:sz w:val="24"/>
          <w:szCs w:val="24"/>
          <w:lang w:val="ru-RU"/>
        </w:rPr>
        <w:t xml:space="preserve"> рабочих дней со дня оформления, но не позднее последнего рабочего дня месяца, в котором факт хозяйственной жизни произошел.</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EF075D" w:rsidRPr="00FE378D" w:rsidRDefault="00EF075D" w:rsidP="00EF075D">
      <w:pPr>
        <w:spacing w:after="0" w:line="240" w:lineRule="auto"/>
        <w:rPr>
          <w:rFonts w:ascii="Times New Roman" w:hAnsi="Times New Roman" w:cs="Times New Roman"/>
          <w:sz w:val="24"/>
          <w:szCs w:val="24"/>
          <w:lang w:val="ru-RU"/>
        </w:rPr>
      </w:pPr>
      <w:r w:rsidRPr="00D23792">
        <w:rPr>
          <w:rFonts w:ascii="Times New Roman" w:hAnsi="Times New Roman" w:cs="Times New Roman"/>
          <w:sz w:val="24"/>
          <w:szCs w:val="24"/>
          <w:lang w:val="ru-RU"/>
        </w:rPr>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 В случае</w:t>
      </w:r>
      <w:proofErr w:type="gramStart"/>
      <w:r w:rsidRPr="00D23792">
        <w:rPr>
          <w:rFonts w:ascii="Times New Roman" w:hAnsi="Times New Roman" w:cs="Times New Roman"/>
          <w:sz w:val="24"/>
          <w:szCs w:val="24"/>
          <w:lang w:val="ru-RU"/>
        </w:rPr>
        <w:t>,</w:t>
      </w:r>
      <w:proofErr w:type="gramEnd"/>
      <w:r w:rsidRPr="00D23792">
        <w:rPr>
          <w:rFonts w:ascii="Times New Roman" w:hAnsi="Times New Roman" w:cs="Times New Roman"/>
          <w:sz w:val="24"/>
          <w:szCs w:val="24"/>
          <w:lang w:val="ru-RU"/>
        </w:rPr>
        <w:t xml:space="preserve"> </w:t>
      </w:r>
      <w:r w:rsidRPr="00D23792">
        <w:rPr>
          <w:rFonts w:ascii="Times New Roman" w:hAnsi="Times New Roman" w:cs="Times New Roman"/>
          <w:sz w:val="24"/>
          <w:szCs w:val="24"/>
          <w:lang w:val="ru-RU"/>
        </w:rPr>
        <w:lastRenderedPageBreak/>
        <w:t>если ответственный сотрудник не передал в бухгалтерию первичный документ в срок, установленный в графике, главный бухгалтер уведомляет об этом сотрудника, руководителя его подразделения, а также руководителя учреждения. Для этого каждому из них главный бухгалтер направляет уведомление не позднее одного рабочего дня со дня истечения срока представления документа по графику. Форма уведомления утверждена в приложении к учетной политике.</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 подпункты «г», «ж» пункта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6 приложения № 2 к СГС «Учетная политика, оценочные значения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самостоятельно разработанные формы, которые приведены в приложении</w:t>
      </w:r>
      <w:r w:rsidRPr="00FE378D">
        <w:rPr>
          <w:rFonts w:ascii="Times New Roman" w:hAnsi="Times New Roman" w:cs="Times New Roman"/>
          <w:sz w:val="24"/>
          <w:szCs w:val="24"/>
        </w:rPr>
        <w:t> </w:t>
      </w:r>
      <w:r>
        <w:rPr>
          <w:rFonts w:ascii="Times New Roman" w:hAnsi="Times New Roman" w:cs="Times New Roman"/>
          <w:sz w:val="24"/>
          <w:szCs w:val="24"/>
          <w:lang w:val="ru-RU"/>
        </w:rPr>
        <w:t>№ 4</w:t>
      </w:r>
      <w:r w:rsidRPr="00FE378D">
        <w:rPr>
          <w:rFonts w:ascii="Times New Roman" w:hAnsi="Times New Roman" w:cs="Times New Roman"/>
          <w:sz w:val="24"/>
          <w:szCs w:val="24"/>
          <w:lang w:val="ru-RU"/>
        </w:rPr>
        <w:t>;</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унифицированные формы, дополненные необходимыми реквизитами.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пункты</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25–26</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«Концептуальные основы бухучета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отчетности», подпункт «г» пункта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9</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«Учетная политика, оценочные значения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 подпункт «а» пункта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6 приложения № 2 к данному стандарту.</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w:t>
      </w:r>
      <w:r w:rsidRPr="001F36A7">
        <w:rPr>
          <w:rFonts w:ascii="Times New Roman" w:hAnsi="Times New Roman" w:cs="Times New Roman"/>
          <w:color w:val="auto"/>
          <w:sz w:val="24"/>
          <w:szCs w:val="24"/>
          <w:lang w:val="ru-RU"/>
        </w:rPr>
        <w:t xml:space="preserve">приложение </w:t>
      </w:r>
      <w:r>
        <w:rPr>
          <w:rFonts w:ascii="Times New Roman" w:hAnsi="Times New Roman" w:cs="Times New Roman"/>
          <w:color w:val="auto"/>
          <w:sz w:val="24"/>
          <w:szCs w:val="24"/>
          <w:lang w:val="ru-RU"/>
        </w:rPr>
        <w:t>№</w:t>
      </w:r>
      <w:r w:rsidRPr="001F36A7">
        <w:rPr>
          <w:rFonts w:ascii="Times New Roman" w:hAnsi="Times New Roman" w:cs="Times New Roman"/>
          <w:color w:val="auto"/>
          <w:sz w:val="24"/>
          <w:szCs w:val="24"/>
          <w:lang w:val="ru-RU"/>
        </w:rPr>
        <w:t>1</w:t>
      </w:r>
      <w:r>
        <w:rPr>
          <w:rFonts w:ascii="Times New Roman" w:hAnsi="Times New Roman" w:cs="Times New Roman"/>
          <w:color w:val="auto"/>
          <w:sz w:val="24"/>
          <w:szCs w:val="24"/>
          <w:lang w:val="ru-RU"/>
        </w:rPr>
        <w:t>0</w:t>
      </w:r>
      <w:r w:rsidRPr="00FE378D">
        <w:rPr>
          <w:rFonts w:ascii="Times New Roman" w:hAnsi="Times New Roman" w:cs="Times New Roman"/>
          <w:sz w:val="24"/>
          <w:szCs w:val="24"/>
          <w:lang w:val="ru-RU"/>
        </w:rPr>
        <w:t>). Документы, оформленные с нарушением, бухгалтерия к учету не принимает.</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23</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«Концептуальные основы бухучета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отчетности», подпункт «</w:t>
      </w:r>
      <w:proofErr w:type="spellStart"/>
      <w:r w:rsidRPr="00FE378D">
        <w:rPr>
          <w:rFonts w:ascii="Times New Roman" w:hAnsi="Times New Roman" w:cs="Times New Roman"/>
          <w:sz w:val="24"/>
          <w:szCs w:val="24"/>
          <w:lang w:val="ru-RU"/>
        </w:rPr>
        <w:t>з</w:t>
      </w:r>
      <w:proofErr w:type="spellEnd"/>
      <w:r w:rsidRPr="00FE378D">
        <w:rPr>
          <w:rFonts w:ascii="Times New Roman" w:hAnsi="Times New Roman" w:cs="Times New Roman"/>
          <w:sz w:val="24"/>
          <w:szCs w:val="24"/>
          <w:lang w:val="ru-RU"/>
        </w:rPr>
        <w:t>» пункты 1,</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6 приложения № 2 к СГС «Учетная политика, оценочные значения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5. Право подписи учетных документов предоставлено сотрудникам, занимающим должности, перечисленные в приложении </w:t>
      </w:r>
      <w:r>
        <w:rPr>
          <w:rFonts w:ascii="Times New Roman" w:hAnsi="Times New Roman" w:cs="Times New Roman"/>
          <w:sz w:val="24"/>
          <w:szCs w:val="24"/>
          <w:lang w:val="ru-RU"/>
        </w:rPr>
        <w:t>№ 5</w:t>
      </w:r>
      <w:r w:rsidRPr="00FE378D">
        <w:rPr>
          <w:rFonts w:ascii="Times New Roman" w:hAnsi="Times New Roman" w:cs="Times New Roman"/>
          <w:sz w:val="24"/>
          <w:szCs w:val="24"/>
          <w:lang w:val="ru-RU"/>
        </w:rPr>
        <w:t>. П</w:t>
      </w:r>
      <w:r>
        <w:rPr>
          <w:rFonts w:ascii="Times New Roman" w:hAnsi="Times New Roman" w:cs="Times New Roman"/>
          <w:sz w:val="24"/>
          <w:szCs w:val="24"/>
          <w:lang w:val="ru-RU"/>
        </w:rPr>
        <w:t>о</w:t>
      </w:r>
      <w:r w:rsidRPr="00FE378D">
        <w:rPr>
          <w:rFonts w:ascii="Times New Roman" w:hAnsi="Times New Roman" w:cs="Times New Roman"/>
          <w:sz w:val="24"/>
          <w:szCs w:val="24"/>
          <w:lang w:val="ru-RU"/>
        </w:rPr>
        <w:t xml:space="preserve"> фамильный список сотрудников, имеющих право подписи, утверждается отдельным приказом руководителя.</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w:t>
      </w:r>
      <w:r>
        <w:rPr>
          <w:rFonts w:ascii="Times New Roman" w:hAnsi="Times New Roman" w:cs="Times New Roman"/>
          <w:sz w:val="24"/>
          <w:szCs w:val="24"/>
          <w:lang w:val="ru-RU"/>
        </w:rPr>
        <w:t xml:space="preserve"> </w:t>
      </w:r>
      <w:r w:rsidRPr="00FE378D">
        <w:rPr>
          <w:rFonts w:ascii="Times New Roman" w:hAnsi="Times New Roman" w:cs="Times New Roman"/>
          <w:sz w:val="24"/>
          <w:szCs w:val="24"/>
          <w:lang w:val="ru-RU"/>
        </w:rPr>
        <w:t>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8 приложения № 2 к СГС «Учетная политика, оценочные значения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учет имущества;</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По длящимся и повторяющимся операциям документы оформляются с периодичностью один раз в месяц.</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отдельном документе, заверяются подписью сотрудника, составившего перевод,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прикладываются к</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первичным документам.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Если документы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иностранном языке составлены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типовой форме (идентичны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количеству граф, их</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названию, расшифровке работ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д.</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отличаются только суммой), то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отношении их</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постоянных показателей </w:t>
      </w:r>
      <w:proofErr w:type="gramStart"/>
      <w:r w:rsidRPr="00FE378D">
        <w:rPr>
          <w:rFonts w:ascii="Times New Roman" w:hAnsi="Times New Roman" w:cs="Times New Roman"/>
          <w:sz w:val="24"/>
          <w:szCs w:val="24"/>
          <w:lang w:val="ru-RU"/>
        </w:rPr>
        <w:t>достаточно однократного</w:t>
      </w:r>
      <w:proofErr w:type="gramEnd"/>
      <w:r w:rsidRPr="00FE378D">
        <w:rPr>
          <w:rFonts w:ascii="Times New Roman" w:hAnsi="Times New Roman" w:cs="Times New Roman"/>
          <w:sz w:val="24"/>
          <w:szCs w:val="24"/>
          <w:lang w:val="ru-RU"/>
        </w:rPr>
        <w:t xml:space="preserve"> перевода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русский язык. Впоследствии переводить нужно только изменяющиеся показатели данного первичного документа.</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lastRenderedPageBreak/>
        <w:t>Основание: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31</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«Концептуальные основы бухучета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отчетности»,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7 приложения № 2 к СГС «Учетная политика, оценочные значения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Если в первичный учетный документ включены реквизиты из другого документа-основания, в первичном документ</w:t>
      </w:r>
      <w:r>
        <w:rPr>
          <w:rFonts w:ascii="Times New Roman" w:hAnsi="Times New Roman" w:cs="Times New Roman"/>
          <w:sz w:val="24"/>
          <w:szCs w:val="24"/>
          <w:lang w:val="ru-RU"/>
        </w:rPr>
        <w:t>е</w:t>
      </w:r>
      <w:r w:rsidRPr="00FE378D">
        <w:rPr>
          <w:rFonts w:ascii="Times New Roman" w:hAnsi="Times New Roman" w:cs="Times New Roman"/>
          <w:sz w:val="24"/>
          <w:szCs w:val="24"/>
          <w:lang w:val="ru-RU"/>
        </w:rPr>
        <w:t xml:space="preserve"> указывается информация, позволяющая идентифицировать соответствующий документ-основание.</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7 приложения № 2 к СГС «Учетная политика, оценочные значения </w:t>
      </w:r>
      <w:r>
        <w:rPr>
          <w:rFonts w:ascii="Times New Roman" w:hAnsi="Times New Roman" w:cs="Times New Roman"/>
          <w:sz w:val="24"/>
          <w:szCs w:val="24"/>
          <w:lang w:val="ru-RU"/>
        </w:rPr>
        <w:t>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9. Формирование электронных регистров бухгалтерского учета осуществляется в следующем порядке:</w:t>
      </w:r>
    </w:p>
    <w:p w:rsidR="00EF075D" w:rsidRPr="00587EF4" w:rsidRDefault="00EF075D" w:rsidP="00EF075D">
      <w:pPr>
        <w:rPr>
          <w:rFonts w:ascii="Times New Roman" w:hAnsi="Times New Roman" w:cs="Times New Roman"/>
          <w:sz w:val="24"/>
          <w:szCs w:val="24"/>
          <w:lang w:val="ru-RU"/>
        </w:rPr>
      </w:pPr>
      <w:r w:rsidRPr="00587EF4">
        <w:rPr>
          <w:rFonts w:ascii="Times New Roman" w:hAnsi="Times New Roman" w:cs="Times New Roman"/>
          <w:sz w:val="24"/>
          <w:szCs w:val="24"/>
          <w:lang w:val="ru-RU"/>
        </w:rPr>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EF075D" w:rsidRPr="00587EF4" w:rsidRDefault="00EF075D" w:rsidP="00EF075D">
      <w:pPr>
        <w:rPr>
          <w:rFonts w:ascii="Times New Roman" w:hAnsi="Times New Roman" w:cs="Times New Roman"/>
          <w:sz w:val="24"/>
          <w:szCs w:val="24"/>
          <w:lang w:val="ru-RU"/>
        </w:rPr>
      </w:pPr>
      <w:r w:rsidRPr="00587EF4">
        <w:rPr>
          <w:rFonts w:ascii="Times New Roman" w:hAnsi="Times New Roman" w:cs="Times New Roman"/>
          <w:sz w:val="24"/>
          <w:szCs w:val="24"/>
          <w:lang w:val="ru-RU"/>
        </w:rPr>
        <w:t>9.Формирование первичных документов и электронных регистров бухгалтерского учета осуществляется в следующем порядке:</w:t>
      </w:r>
    </w:p>
    <w:p w:rsidR="00EF075D" w:rsidRPr="00587EF4" w:rsidRDefault="00EF075D" w:rsidP="00EF075D">
      <w:pPr>
        <w:numPr>
          <w:ilvl w:val="0"/>
          <w:numId w:val="4"/>
        </w:numPr>
        <w:rPr>
          <w:rFonts w:ascii="Times New Roman" w:hAnsi="Times New Roman" w:cs="Times New Roman"/>
          <w:sz w:val="24"/>
          <w:szCs w:val="24"/>
          <w:lang w:val="ru-RU"/>
        </w:rPr>
      </w:pPr>
      <w:r w:rsidRPr="00587EF4">
        <w:rPr>
          <w:rFonts w:ascii="Times New Roman" w:hAnsi="Times New Roman" w:cs="Times New Roman"/>
          <w:sz w:val="24"/>
          <w:szCs w:val="24"/>
          <w:lang w:val="ru-RU"/>
        </w:rPr>
        <w:t xml:space="preserve">журнал операций (ф. 0509213) по всем </w:t>
      </w:r>
      <w:proofErr w:type="spellStart"/>
      <w:r w:rsidRPr="00587EF4">
        <w:rPr>
          <w:rFonts w:ascii="Times New Roman" w:hAnsi="Times New Roman" w:cs="Times New Roman"/>
          <w:sz w:val="24"/>
          <w:szCs w:val="24"/>
          <w:lang w:val="ru-RU"/>
        </w:rPr>
        <w:t>забалансовым</w:t>
      </w:r>
      <w:proofErr w:type="spellEnd"/>
      <w:r w:rsidRPr="00587EF4">
        <w:rPr>
          <w:rFonts w:ascii="Times New Roman" w:hAnsi="Times New Roman" w:cs="Times New Roman"/>
          <w:sz w:val="24"/>
          <w:szCs w:val="24"/>
          <w:lang w:val="ru-RU"/>
        </w:rPr>
        <w:t xml:space="preserve"> счетам формируется ежемесячно в случае, если в отчетном месяце были обороты по счету;</w:t>
      </w:r>
    </w:p>
    <w:p w:rsidR="00EF075D" w:rsidRPr="00587EF4" w:rsidRDefault="00EF075D" w:rsidP="00EF075D">
      <w:pPr>
        <w:numPr>
          <w:ilvl w:val="0"/>
          <w:numId w:val="4"/>
        </w:numPr>
        <w:rPr>
          <w:rFonts w:ascii="Times New Roman" w:hAnsi="Times New Roman" w:cs="Times New Roman"/>
          <w:sz w:val="24"/>
          <w:szCs w:val="24"/>
          <w:lang w:val="ru-RU"/>
        </w:rPr>
      </w:pPr>
      <w:r w:rsidRPr="00587EF4">
        <w:rPr>
          <w:rFonts w:ascii="Times New Roman" w:hAnsi="Times New Roman" w:cs="Times New Roman"/>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EF075D" w:rsidRPr="00587EF4" w:rsidRDefault="00EF075D" w:rsidP="00EF075D">
      <w:pPr>
        <w:numPr>
          <w:ilvl w:val="0"/>
          <w:numId w:val="4"/>
        </w:numPr>
        <w:rPr>
          <w:rFonts w:ascii="Times New Roman" w:hAnsi="Times New Roman" w:cs="Times New Roman"/>
          <w:sz w:val="24"/>
          <w:szCs w:val="24"/>
          <w:lang w:val="ru-RU"/>
        </w:rPr>
      </w:pPr>
      <w:r w:rsidRPr="00587EF4">
        <w:rPr>
          <w:rFonts w:ascii="Times New Roman" w:hAnsi="Times New Roman" w:cs="Times New Roman"/>
          <w:sz w:val="24"/>
          <w:szCs w:val="24"/>
          <w:lang w:val="ru-RU"/>
        </w:rPr>
        <w:t xml:space="preserve">инвентарная карточка учета основных средств распечатывается на </w:t>
      </w:r>
      <w:proofErr w:type="gramStart"/>
      <w:r w:rsidRPr="00587EF4">
        <w:rPr>
          <w:rFonts w:ascii="Times New Roman" w:hAnsi="Times New Roman" w:cs="Times New Roman"/>
          <w:sz w:val="24"/>
          <w:szCs w:val="24"/>
          <w:lang w:val="ru-RU"/>
        </w:rPr>
        <w:t>бумаге</w:t>
      </w:r>
      <w:r w:rsidRPr="00587EF4">
        <w:rPr>
          <w:rFonts w:ascii="Times New Roman" w:hAnsi="Times New Roman" w:cs="Times New Roman"/>
          <w:sz w:val="24"/>
          <w:szCs w:val="24"/>
        </w:rPr>
        <w:t> </w:t>
      </w:r>
      <w:r w:rsidRPr="00587EF4">
        <w:rPr>
          <w:rFonts w:ascii="Times New Roman" w:hAnsi="Times New Roman" w:cs="Times New Roman"/>
          <w:sz w:val="24"/>
          <w:szCs w:val="24"/>
          <w:lang w:val="ru-RU"/>
        </w:rPr>
        <w:t>ежегодно на</w:t>
      </w:r>
      <w:proofErr w:type="gramEnd"/>
      <w:r w:rsidRPr="00587EF4">
        <w:rPr>
          <w:rFonts w:ascii="Times New Roman" w:hAnsi="Times New Roman" w:cs="Times New Roman"/>
          <w:sz w:val="24"/>
          <w:szCs w:val="24"/>
          <w:lang w:val="ru-RU"/>
        </w:rPr>
        <w:t> последний рабочий день года со сведениями о начисленной амортизации;</w:t>
      </w:r>
    </w:p>
    <w:p w:rsidR="00EF075D" w:rsidRPr="00587EF4" w:rsidRDefault="00EF075D" w:rsidP="00EF075D">
      <w:pPr>
        <w:numPr>
          <w:ilvl w:val="0"/>
          <w:numId w:val="4"/>
        </w:numPr>
        <w:rPr>
          <w:rFonts w:ascii="Times New Roman" w:hAnsi="Times New Roman" w:cs="Times New Roman"/>
          <w:sz w:val="24"/>
          <w:szCs w:val="24"/>
          <w:lang w:val="ru-RU"/>
        </w:rPr>
      </w:pPr>
      <w:r w:rsidRPr="00587EF4">
        <w:rPr>
          <w:rFonts w:ascii="Times New Roman" w:hAnsi="Times New Roman" w:cs="Times New Roman"/>
          <w:sz w:val="24"/>
          <w:szCs w:val="24"/>
          <w:lang w:val="ru-RU"/>
        </w:rPr>
        <w:t xml:space="preserve">инвентарная карточка группового учета </w:t>
      </w:r>
      <w:proofErr w:type="gramStart"/>
      <w:r w:rsidRPr="00587EF4">
        <w:rPr>
          <w:rFonts w:ascii="Times New Roman" w:hAnsi="Times New Roman" w:cs="Times New Roman"/>
          <w:sz w:val="24"/>
          <w:szCs w:val="24"/>
          <w:lang w:val="ru-RU"/>
        </w:rPr>
        <w:t>основных</w:t>
      </w:r>
      <w:proofErr w:type="gramEnd"/>
      <w:r w:rsidRPr="00587EF4">
        <w:rPr>
          <w:rFonts w:ascii="Times New Roman" w:hAnsi="Times New Roman" w:cs="Times New Roman"/>
          <w:sz w:val="24"/>
          <w:szCs w:val="24"/>
          <w:lang w:val="ru-RU"/>
        </w:rPr>
        <w:t xml:space="preserve"> распечатывается на бумаге при выбытии;</w:t>
      </w:r>
    </w:p>
    <w:p w:rsidR="00EF075D" w:rsidRPr="00587EF4" w:rsidRDefault="00EF075D" w:rsidP="00EF075D">
      <w:pPr>
        <w:numPr>
          <w:ilvl w:val="0"/>
          <w:numId w:val="4"/>
        </w:numPr>
        <w:rPr>
          <w:rFonts w:ascii="Times New Roman" w:hAnsi="Times New Roman" w:cs="Times New Roman"/>
          <w:sz w:val="24"/>
          <w:szCs w:val="24"/>
          <w:lang w:val="ru-RU"/>
        </w:rPr>
      </w:pPr>
      <w:r w:rsidRPr="00587EF4">
        <w:rPr>
          <w:rFonts w:ascii="Times New Roman" w:hAnsi="Times New Roman" w:cs="Times New Roman"/>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EF075D" w:rsidRPr="00587EF4" w:rsidRDefault="00EF075D" w:rsidP="00EF075D">
      <w:pPr>
        <w:rPr>
          <w:rFonts w:ascii="Times New Roman" w:hAnsi="Times New Roman" w:cs="Times New Roman"/>
          <w:sz w:val="24"/>
          <w:szCs w:val="24"/>
          <w:lang w:val="ru-RU"/>
        </w:rPr>
      </w:pPr>
      <w:r w:rsidRPr="00587EF4">
        <w:rPr>
          <w:rFonts w:ascii="Times New Roman" w:hAnsi="Times New Roman" w:cs="Times New Roman"/>
          <w:sz w:val="24"/>
          <w:szCs w:val="24"/>
          <w:lang w:val="ru-RU"/>
        </w:rPr>
        <w:t>-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EF075D" w:rsidRPr="00FE378D" w:rsidRDefault="00EF075D" w:rsidP="00EF075D">
      <w:pP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87EF4">
        <w:rPr>
          <w:rFonts w:ascii="Times New Roman" w:hAnsi="Times New Roman" w:cs="Times New Roman"/>
          <w:sz w:val="24"/>
          <w:szCs w:val="24"/>
          <w:lang w:val="ru-RU"/>
        </w:rPr>
        <w:t>журнал операций по оплате труда, денежному довольствию и стипендиям (ф.</w:t>
      </w:r>
      <w:r w:rsidRPr="00587EF4">
        <w:rPr>
          <w:rFonts w:ascii="Times New Roman" w:hAnsi="Times New Roman" w:cs="Times New Roman"/>
          <w:sz w:val="24"/>
          <w:szCs w:val="24"/>
        </w:rPr>
        <w:t> </w:t>
      </w:r>
      <w:r w:rsidRPr="00587EF4">
        <w:rPr>
          <w:rFonts w:ascii="Times New Roman" w:hAnsi="Times New Roman" w:cs="Times New Roman"/>
          <w:sz w:val="24"/>
          <w:szCs w:val="24"/>
          <w:lang w:val="ru-RU"/>
        </w:rPr>
        <w:t>0504071) ведется раздельно по</w:t>
      </w:r>
      <w:r w:rsidRPr="00587EF4">
        <w:rPr>
          <w:rFonts w:ascii="Times New Roman" w:hAnsi="Times New Roman" w:cs="Times New Roman"/>
          <w:sz w:val="24"/>
          <w:szCs w:val="24"/>
        </w:rPr>
        <w:t> </w:t>
      </w:r>
      <w:r w:rsidRPr="00587EF4">
        <w:rPr>
          <w:rFonts w:ascii="Times New Roman" w:hAnsi="Times New Roman" w:cs="Times New Roman"/>
          <w:sz w:val="24"/>
          <w:szCs w:val="24"/>
          <w:lang w:val="ru-RU"/>
        </w:rPr>
        <w:t>кодам финансового обеспечения деятельности и</w:t>
      </w:r>
      <w:r w:rsidRPr="00587EF4">
        <w:rPr>
          <w:rFonts w:ascii="Times New Roman" w:hAnsi="Times New Roman" w:cs="Times New Roman"/>
          <w:sz w:val="24"/>
          <w:szCs w:val="24"/>
        </w:rPr>
        <w:t> </w:t>
      </w:r>
      <w:r w:rsidRPr="00587EF4">
        <w:rPr>
          <w:rFonts w:ascii="Times New Roman" w:hAnsi="Times New Roman" w:cs="Times New Roman"/>
          <w:sz w:val="24"/>
          <w:szCs w:val="24"/>
          <w:lang w:val="ru-RU"/>
        </w:rPr>
        <w:t>раздельно по</w:t>
      </w:r>
      <w:r w:rsidRPr="00587EF4">
        <w:rPr>
          <w:rFonts w:ascii="Times New Roman" w:hAnsi="Times New Roman" w:cs="Times New Roman"/>
          <w:sz w:val="24"/>
          <w:szCs w:val="24"/>
        </w:rPr>
        <w:t> </w:t>
      </w:r>
      <w:r w:rsidRPr="00587EF4">
        <w:rPr>
          <w:rFonts w:ascii="Times New Roman" w:hAnsi="Times New Roman" w:cs="Times New Roman"/>
          <w:sz w:val="24"/>
          <w:szCs w:val="24"/>
          <w:lang w:val="ru-RU"/>
        </w:rPr>
        <w:t>счетам</w:t>
      </w:r>
      <w:r>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11. Журналам операций присваиваются номера согласно </w:t>
      </w:r>
      <w:r w:rsidRPr="00587EF4">
        <w:rPr>
          <w:rFonts w:ascii="Times New Roman" w:hAnsi="Times New Roman" w:cs="Times New Roman"/>
          <w:sz w:val="24"/>
          <w:szCs w:val="24"/>
          <w:lang w:val="ru-RU"/>
        </w:rPr>
        <w:t xml:space="preserve">приложению </w:t>
      </w:r>
      <w:r>
        <w:rPr>
          <w:rFonts w:ascii="Times New Roman" w:hAnsi="Times New Roman" w:cs="Times New Roman"/>
          <w:sz w:val="24"/>
          <w:szCs w:val="24"/>
          <w:lang w:val="ru-RU"/>
        </w:rPr>
        <w:t>№ 6</w:t>
      </w:r>
      <w:r w:rsidRPr="00FE378D">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К</w:t>
      </w:r>
      <w:r w:rsidRPr="00587EF4">
        <w:rPr>
          <w:rFonts w:ascii="Times New Roman" w:hAnsi="Times New Roman" w:cs="Times New Roman"/>
          <w:sz w:val="24"/>
          <w:szCs w:val="24"/>
          <w:lang w:val="ru-RU"/>
        </w:rPr>
        <w:t> </w:t>
      </w:r>
      <w:r w:rsidRPr="00FE378D">
        <w:rPr>
          <w:rFonts w:ascii="Times New Roman" w:hAnsi="Times New Roman" w:cs="Times New Roman"/>
          <w:sz w:val="24"/>
          <w:szCs w:val="24"/>
          <w:lang w:val="ru-RU"/>
        </w:rPr>
        <w:t xml:space="preserve">журналам прилагаются первичные учетные документы согласно </w:t>
      </w:r>
      <w:r w:rsidRPr="00587EF4">
        <w:rPr>
          <w:rFonts w:ascii="Times New Roman" w:hAnsi="Times New Roman" w:cs="Times New Roman"/>
          <w:sz w:val="24"/>
          <w:szCs w:val="24"/>
          <w:lang w:val="ru-RU"/>
        </w:rPr>
        <w:t xml:space="preserve">приложению </w:t>
      </w:r>
      <w:r>
        <w:rPr>
          <w:rFonts w:ascii="Times New Roman" w:hAnsi="Times New Roman" w:cs="Times New Roman"/>
          <w:sz w:val="24"/>
          <w:szCs w:val="24"/>
          <w:lang w:val="ru-RU"/>
        </w:rPr>
        <w:t>№ 7</w:t>
      </w:r>
      <w:r w:rsidRPr="00FE378D">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lastRenderedPageBreak/>
        <w:t>12. Документы</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бумажном носителе и</w:t>
      </w:r>
      <w:r w:rsidRPr="00FE378D">
        <w:rPr>
          <w:rFonts w:ascii="Times New Roman" w:hAnsi="Times New Roman" w:cs="Times New Roman"/>
          <w:sz w:val="24"/>
          <w:szCs w:val="24"/>
        </w:rPr>
        <w:t> </w:t>
      </w:r>
      <w:proofErr w:type="gramStart"/>
      <w:r w:rsidRPr="00FE378D">
        <w:rPr>
          <w:rFonts w:ascii="Times New Roman" w:hAnsi="Times New Roman" w:cs="Times New Roman"/>
          <w:sz w:val="24"/>
          <w:szCs w:val="24"/>
          <w:lang w:val="ru-RU"/>
        </w:rPr>
        <w:t>заверен</w:t>
      </w:r>
      <w:proofErr w:type="gramEnd"/>
      <w:r w:rsidRPr="00FE378D">
        <w:rPr>
          <w:rFonts w:ascii="Times New Roman" w:hAnsi="Times New Roman" w:cs="Times New Roman"/>
          <w:sz w:val="24"/>
          <w:szCs w:val="24"/>
          <w:lang w:val="ru-RU"/>
        </w:rPr>
        <w:t xml:space="preserve"> собственноручной подписью;</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 автоматически – с применением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Для передачи в бухгалтерию изготавливаются </w:t>
      </w:r>
      <w:proofErr w:type="spellStart"/>
      <w:proofErr w:type="gramStart"/>
      <w:r w:rsidRPr="00FE378D">
        <w:rPr>
          <w:rFonts w:ascii="Times New Roman" w:hAnsi="Times New Roman" w:cs="Times New Roman"/>
          <w:sz w:val="24"/>
          <w:szCs w:val="24"/>
          <w:lang w:val="ru-RU"/>
        </w:rPr>
        <w:t>скан-копии</w:t>
      </w:r>
      <w:proofErr w:type="spellEnd"/>
      <w:proofErr w:type="gramEnd"/>
      <w:r w:rsidRPr="00FE378D">
        <w:rPr>
          <w:rFonts w:ascii="Times New Roman" w:hAnsi="Times New Roman" w:cs="Times New Roman"/>
          <w:sz w:val="24"/>
          <w:szCs w:val="24"/>
          <w:lang w:val="ru-RU"/>
        </w:rPr>
        <w:t xml:space="preserve"> документов с собственноручными подписями – бумажных или автоматически сформированных. </w:t>
      </w:r>
      <w:proofErr w:type="spellStart"/>
      <w:proofErr w:type="gramStart"/>
      <w:r w:rsidRPr="00FE378D">
        <w:rPr>
          <w:rFonts w:ascii="Times New Roman" w:hAnsi="Times New Roman" w:cs="Times New Roman"/>
          <w:sz w:val="24"/>
          <w:szCs w:val="24"/>
          <w:lang w:val="ru-RU"/>
        </w:rPr>
        <w:t>Скан-копии</w:t>
      </w:r>
      <w:proofErr w:type="spellEnd"/>
      <w:proofErr w:type="gramEnd"/>
      <w:r w:rsidRPr="00FE378D">
        <w:rPr>
          <w:rFonts w:ascii="Times New Roman" w:hAnsi="Times New Roman" w:cs="Times New Roman"/>
          <w:sz w:val="24"/>
          <w:szCs w:val="24"/>
          <w:lang w:val="ru-RU"/>
        </w:rPr>
        <w:t xml:space="preserve"> изготавливает, подписывает ЭП и несет ответственность за соответствие подлиннику документа сотрудник, составивший соответствующий подлинник.</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пункты</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10, 12 приложения № 2 к СГС «Учетная политика, оценочные значения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ошибки».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13. По требованию контролирующих ведомств первичные документы представляются в электронном виде. При невозможности ведомства получить документ в</w:t>
      </w:r>
      <w:r>
        <w:rPr>
          <w:rFonts w:ascii="Times New Roman" w:hAnsi="Times New Roman" w:cs="Times New Roman"/>
          <w:sz w:val="24"/>
          <w:szCs w:val="24"/>
          <w:lang w:val="ru-RU"/>
        </w:rPr>
        <w:t xml:space="preserve"> </w:t>
      </w:r>
      <w:r w:rsidRPr="00FE378D">
        <w:rPr>
          <w:rFonts w:ascii="Times New Roman" w:hAnsi="Times New Roman" w:cs="Times New Roman"/>
          <w:sz w:val="24"/>
          <w:szCs w:val="24"/>
          <w:lang w:val="ru-RU"/>
        </w:rPr>
        <w:t>электронном виде копии электронных первичных документов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регистров бухгалтерского учета распечатываются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бумажном носителе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заверяются руководителем собственноручной подписью.</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дата заверения.</w:t>
      </w:r>
      <w:r w:rsidRPr="00FE378D">
        <w:rPr>
          <w:rFonts w:ascii="Times New Roman" w:hAnsi="Times New Roman" w:cs="Times New Roman"/>
          <w:sz w:val="24"/>
          <w:szCs w:val="24"/>
          <w:lang w:val="ru-RU"/>
        </w:rPr>
        <w:br/>
        <w:t xml:space="preserve"> При </w:t>
      </w:r>
      <w:proofErr w:type="gramStart"/>
      <w:r w:rsidRPr="00FE378D">
        <w:rPr>
          <w:rFonts w:ascii="Times New Roman" w:hAnsi="Times New Roman" w:cs="Times New Roman"/>
          <w:sz w:val="24"/>
          <w:szCs w:val="24"/>
          <w:lang w:val="ru-RU"/>
        </w:rPr>
        <w:t>заверении</w:t>
      </w:r>
      <w:proofErr w:type="gramEnd"/>
      <w:r w:rsidRPr="00FE378D">
        <w:rPr>
          <w:rFonts w:ascii="Times New Roman" w:hAnsi="Times New Roman" w:cs="Times New Roman"/>
          <w:sz w:val="24"/>
          <w:szCs w:val="24"/>
          <w:lang w:val="ru-RU"/>
        </w:rPr>
        <w:t xml:space="preserve"> многостраничного документа заверяется копия каждого листа.</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часть</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5</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статьи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9</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Закона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06.12.2011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402-ФЗ,</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32</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«Концептуальные основы бухучета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отчетности», статья</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2</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Закона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06.04.2011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63-ФЗ.</w:t>
      </w:r>
      <w:r w:rsidRPr="00FE378D">
        <w:rPr>
          <w:rFonts w:ascii="Times New Roman" w:hAnsi="Times New Roman" w:cs="Times New Roman"/>
          <w:sz w:val="24"/>
          <w:szCs w:val="24"/>
        </w:rPr>
        <w:t> </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14. Электронные документы, подписанные квалифицированной электронной подписью, хранятся</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облаке информационной системы;</w:t>
      </w:r>
    </w:p>
    <w:p w:rsidR="00EF075D" w:rsidRPr="00FE378D" w:rsidRDefault="00EF075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r w:rsidRPr="00FE378D">
        <w:rPr>
          <w:rFonts w:ascii="Times New Roman" w:hAnsi="Times New Roman" w:cs="Times New Roman"/>
          <w:sz w:val="24"/>
          <w:szCs w:val="24"/>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Pr="00FE378D">
        <w:rPr>
          <w:rFonts w:ascii="Times New Roman" w:hAnsi="Times New Roman" w:cs="Times New Roman"/>
          <w:bCs/>
          <w:sz w:val="24"/>
          <w:szCs w:val="24"/>
        </w:rPr>
        <w:t xml:space="preserve">администрации </w:t>
      </w:r>
      <w:proofErr w:type="spellStart"/>
      <w:r w:rsidR="00281416" w:rsidRPr="00281416">
        <w:rPr>
          <w:rFonts w:ascii="Times New Roman" w:hAnsi="Times New Roman" w:cs="Times New Roman"/>
          <w:bCs/>
          <w:sz w:val="24"/>
          <w:szCs w:val="24"/>
        </w:rPr>
        <w:t>Перфиловского</w:t>
      </w:r>
      <w:proofErr w:type="spellEnd"/>
      <w:r>
        <w:rPr>
          <w:rFonts w:ascii="Times New Roman" w:hAnsi="Times New Roman" w:cs="Times New Roman"/>
          <w:bCs/>
          <w:sz w:val="24"/>
          <w:szCs w:val="24"/>
        </w:rPr>
        <w:t xml:space="preserve"> сельского поселения</w:t>
      </w:r>
      <w:r w:rsidRPr="00FE378D">
        <w:rPr>
          <w:rFonts w:ascii="Times New Roman" w:hAnsi="Times New Roman" w:cs="Times New Roman"/>
          <w:sz w:val="24"/>
          <w:szCs w:val="24"/>
        </w:rPr>
        <w:t>,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EF075D" w:rsidRPr="00FE378D" w:rsidRDefault="00EF075D" w:rsidP="00EF075D">
      <w:pPr>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32</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«Концептуальные основы бухучета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отчетности».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18. Особенности применения первичных документов:</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18.1.</w:t>
      </w:r>
      <w:r w:rsidRPr="00A118E6">
        <w:rPr>
          <w:rFonts w:ascii="Times New Roman" w:hAnsi="Times New Roman" w:cs="Times New Roman"/>
          <w:sz w:val="24"/>
          <w:szCs w:val="24"/>
          <w:lang w:val="ru-RU"/>
        </w:rPr>
        <w:t xml:space="preserve"> При приобретении, безвозмездной передаче и реализации основных средств, нематериальных и </w:t>
      </w:r>
      <w:proofErr w:type="spellStart"/>
      <w:r w:rsidRPr="00A118E6">
        <w:rPr>
          <w:rFonts w:ascii="Times New Roman" w:hAnsi="Times New Roman" w:cs="Times New Roman"/>
          <w:sz w:val="24"/>
          <w:szCs w:val="24"/>
          <w:lang w:val="ru-RU"/>
        </w:rPr>
        <w:t>непроизведенных</w:t>
      </w:r>
      <w:proofErr w:type="spellEnd"/>
      <w:r w:rsidRPr="00A118E6">
        <w:rPr>
          <w:rFonts w:ascii="Times New Roman" w:hAnsi="Times New Roman" w:cs="Times New Roman"/>
          <w:sz w:val="24"/>
          <w:szCs w:val="24"/>
          <w:lang w:val="ru-RU"/>
        </w:rPr>
        <w:t xml:space="preserve"> активов составляется Акт о приеме-передаче объектов нефинансовых активов (ф.0504101).</w:t>
      </w:r>
      <w:r w:rsidRPr="00FE378D">
        <w:rPr>
          <w:rFonts w:ascii="Times New Roman" w:hAnsi="Times New Roman" w:cs="Times New Roman"/>
          <w:sz w:val="24"/>
          <w:szCs w:val="24"/>
          <w:lang w:val="ru-RU"/>
        </w:rPr>
        <w:t xml:space="preserve"> При ремонте нового оборудования, неисправность </w:t>
      </w:r>
      <w:r w:rsidRPr="00FE378D">
        <w:rPr>
          <w:rFonts w:ascii="Times New Roman" w:hAnsi="Times New Roman" w:cs="Times New Roman"/>
          <w:sz w:val="24"/>
          <w:szCs w:val="24"/>
          <w:lang w:val="ru-RU"/>
        </w:rPr>
        <w:lastRenderedPageBreak/>
        <w:t>которого была выявлена при монтаже, составляется Акт 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выявленных дефектах оборудования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форме № ОС-16 (ф.</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0306008).</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18.2. Табель учета использования рабочего времени (ф. 0504421) ведется путем отражения фактических затрат рабочего времени. В графах 20 и 37 указываются итоговые данные явок.</w:t>
      </w:r>
    </w:p>
    <w:p w:rsidR="00EF075D" w:rsidRPr="00A118E6" w:rsidRDefault="00EF075D" w:rsidP="00EF075D">
      <w:pPr>
        <w:ind w:right="181"/>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Табель учета использования рабочего времени (ф.0504421) открывается ежемесячно за 2–3 дня до начала расчетного периода на основании Табеля за прошлый месяц.  В Табеле учета использования рабочего времени (ф. 0504421) регистрируются фактические затраты рабочего времени. В </w:t>
      </w:r>
      <w:hyperlink r:id="rId5" w:history="1">
        <w:r w:rsidRPr="00D23792">
          <w:rPr>
            <w:rFonts w:ascii="Times New Roman" w:hAnsi="Times New Roman" w:cs="Times New Roman"/>
            <w:sz w:val="24"/>
            <w:szCs w:val="24"/>
            <w:lang w:val="ru-RU"/>
          </w:rPr>
          <w:t>графе</w:t>
        </w:r>
      </w:hyperlink>
      <w:r w:rsidRPr="00A118E6">
        <w:rPr>
          <w:rFonts w:ascii="Times New Roman" w:hAnsi="Times New Roman" w:cs="Times New Roman"/>
          <w:sz w:val="24"/>
          <w:szCs w:val="24"/>
          <w:lang w:val="ru-RU"/>
        </w:rPr>
        <w:t xml:space="preserve"> "Учетный номер" указывается  ИНН и СНИЛС работника, в графах « Итого дней (часов) явок (неявок) с 01 по 15» и «Всего дней (часов) явок (неявок) за месяц» проставляются дн</w:t>
      </w:r>
      <w:proofErr w:type="gramStart"/>
      <w:r w:rsidRPr="00A118E6">
        <w:rPr>
          <w:rFonts w:ascii="Times New Roman" w:hAnsi="Times New Roman" w:cs="Times New Roman"/>
          <w:sz w:val="24"/>
          <w:szCs w:val="24"/>
          <w:lang w:val="ru-RU"/>
        </w:rPr>
        <w:t>и(</w:t>
      </w:r>
      <w:proofErr w:type="gramEnd"/>
      <w:r w:rsidRPr="00A118E6">
        <w:rPr>
          <w:rFonts w:ascii="Times New Roman" w:hAnsi="Times New Roman" w:cs="Times New Roman"/>
          <w:sz w:val="24"/>
          <w:szCs w:val="24"/>
          <w:lang w:val="ru-RU"/>
        </w:rPr>
        <w:t xml:space="preserve">часы) явок. </w:t>
      </w:r>
      <w:proofErr w:type="gramStart"/>
      <w:r w:rsidRPr="00A118E6">
        <w:rPr>
          <w:rFonts w:ascii="Times New Roman" w:hAnsi="Times New Roman" w:cs="Times New Roman"/>
          <w:sz w:val="24"/>
          <w:szCs w:val="24"/>
          <w:lang w:val="ru-RU"/>
        </w:rPr>
        <w:t>При сменном графике в верхней строке  указать общее  количество  часов  отработанного  времени, в нижней - количество часов, отработанных в ночное время.</w:t>
      </w:r>
      <w:proofErr w:type="gramEnd"/>
      <w:r>
        <w:rPr>
          <w:rFonts w:ascii="Times New Roman" w:hAnsi="Times New Roman" w:cs="Times New Roman"/>
          <w:sz w:val="24"/>
          <w:szCs w:val="24"/>
          <w:lang w:val="ru-RU"/>
        </w:rPr>
        <w:t xml:space="preserve"> </w:t>
      </w:r>
      <w:r w:rsidRPr="00A118E6">
        <w:rPr>
          <w:rFonts w:ascii="Times New Roman" w:hAnsi="Times New Roman" w:cs="Times New Roman"/>
          <w:sz w:val="24"/>
          <w:szCs w:val="24"/>
          <w:lang w:val="ru-RU"/>
        </w:rPr>
        <w:t>Табель учета использования рабочего времени (ф.0504421) дополнен условными обозначениями:</w:t>
      </w:r>
    </w:p>
    <w:p w:rsidR="00EF075D" w:rsidRPr="00A118E6" w:rsidRDefault="00EF075D" w:rsidP="00EF075D">
      <w:pPr>
        <w:numPr>
          <w:ilvl w:val="0"/>
          <w:numId w:val="13"/>
        </w:numPr>
        <w:tabs>
          <w:tab w:val="clear" w:pos="720"/>
          <w:tab w:val="num" w:pos="0"/>
          <w:tab w:val="left" w:pos="426"/>
        </w:tabs>
        <w:spacing w:before="100" w:beforeAutospacing="1" w:after="100" w:afterAutospacing="1" w:line="240" w:lineRule="auto"/>
        <w:ind w:left="0" w:right="181" w:firstLine="0"/>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наименование показателя – дополнительный оплачиваемый выходной день для прохождения диспансеризации;  код – «Д». Поскольку в дни диспансеризации согласно ст.185.1 ТК РФ за сотрудниками сохраняется зарплата, в верхней половине строки табеля указывать количество рабочих часов по графику работника. </w:t>
      </w:r>
    </w:p>
    <w:p w:rsidR="00EF075D" w:rsidRPr="00A118E6" w:rsidRDefault="00EF075D" w:rsidP="00EF075D">
      <w:pPr>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hanging="11"/>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наименование показателя – «приостановление действия трудового договора на период мобилизации»; код – «ПД». </w:t>
      </w:r>
    </w:p>
    <w:p w:rsidR="00EF075D" w:rsidRPr="00A118E6" w:rsidRDefault="00EF075D" w:rsidP="00EF075D">
      <w:pPr>
        <w:numPr>
          <w:ilvl w:val="0"/>
          <w:numId w:val="14"/>
        </w:numPr>
        <w:tabs>
          <w:tab w:val="left" w:pos="426"/>
        </w:tabs>
        <w:spacing w:before="100" w:beforeAutospacing="1" w:after="100" w:afterAutospacing="1" w:line="240" w:lineRule="auto"/>
        <w:ind w:left="0" w:right="181" w:hanging="11"/>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 наименование показателя– </w:t>
      </w:r>
      <w:proofErr w:type="gramStart"/>
      <w:r w:rsidRPr="00A118E6">
        <w:rPr>
          <w:rFonts w:ascii="Times New Roman" w:hAnsi="Times New Roman" w:cs="Times New Roman"/>
          <w:sz w:val="24"/>
          <w:szCs w:val="24"/>
          <w:lang w:val="ru-RU"/>
        </w:rPr>
        <w:t>не</w:t>
      </w:r>
      <w:proofErr w:type="gramEnd"/>
      <w:r w:rsidRPr="00A118E6">
        <w:rPr>
          <w:rFonts w:ascii="Times New Roman" w:hAnsi="Times New Roman" w:cs="Times New Roman"/>
          <w:sz w:val="24"/>
          <w:szCs w:val="24"/>
          <w:lang w:val="ru-RU"/>
        </w:rPr>
        <w:t>рабочие дни с сохранением заработной платы; код– «НОД».</w:t>
      </w:r>
    </w:p>
    <w:p w:rsidR="00EF075D" w:rsidRPr="00A118E6" w:rsidRDefault="00EF075D" w:rsidP="00EF075D">
      <w:pPr>
        <w:spacing w:before="100" w:beforeAutospacing="1" w:after="100" w:afterAutospacing="1"/>
        <w:ind w:right="181"/>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Поскольку в нерабочие дни согласно Указу Президента от 25.03.2020 № 206 за сотрудниками сохраняется зарплата, в верхней половине строки табеля указывать количество рабочих часов по графику работника.</w:t>
      </w:r>
    </w:p>
    <w:p w:rsidR="00EF075D" w:rsidRPr="00A118E6" w:rsidRDefault="00EF075D" w:rsidP="00EF075D">
      <w:pPr>
        <w:numPr>
          <w:ilvl w:val="0"/>
          <w:numId w:val="15"/>
        </w:numPr>
        <w:tabs>
          <w:tab w:val="left" w:pos="284"/>
        </w:tabs>
        <w:spacing w:before="100" w:beforeAutospacing="1" w:after="100" w:afterAutospacing="1" w:line="240" w:lineRule="auto"/>
        <w:ind w:left="0" w:right="181" w:hanging="11"/>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наименование </w:t>
      </w:r>
      <w:proofErr w:type="gramStart"/>
      <w:r w:rsidRPr="00A118E6">
        <w:rPr>
          <w:rFonts w:ascii="Times New Roman" w:hAnsi="Times New Roman" w:cs="Times New Roman"/>
          <w:sz w:val="24"/>
          <w:szCs w:val="24"/>
          <w:lang w:val="ru-RU"/>
        </w:rPr>
        <w:t>показателя–отпуск</w:t>
      </w:r>
      <w:proofErr w:type="gramEnd"/>
      <w:r w:rsidRPr="00A118E6">
        <w:rPr>
          <w:rFonts w:ascii="Times New Roman" w:hAnsi="Times New Roman" w:cs="Times New Roman"/>
          <w:sz w:val="24"/>
          <w:szCs w:val="24"/>
          <w:lang w:val="ru-RU"/>
        </w:rPr>
        <w:t xml:space="preserve"> без сохранения заработной платы; код - «ОЗ».</w:t>
      </w:r>
    </w:p>
    <w:p w:rsidR="00EF075D" w:rsidRPr="00A118E6" w:rsidRDefault="00EF075D" w:rsidP="00EF075D">
      <w:pPr>
        <w:numPr>
          <w:ilvl w:val="0"/>
          <w:numId w:val="15"/>
        </w:numPr>
        <w:tabs>
          <w:tab w:val="left" w:pos="284"/>
        </w:tabs>
        <w:spacing w:before="100" w:beforeAutospacing="1" w:after="100" w:afterAutospacing="1" w:line="240" w:lineRule="auto"/>
        <w:ind w:left="0" w:right="181" w:hanging="11"/>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наименование </w:t>
      </w:r>
      <w:proofErr w:type="gramStart"/>
      <w:r w:rsidRPr="00A118E6">
        <w:rPr>
          <w:rFonts w:ascii="Times New Roman" w:hAnsi="Times New Roman" w:cs="Times New Roman"/>
          <w:sz w:val="24"/>
          <w:szCs w:val="24"/>
          <w:lang w:val="ru-RU"/>
        </w:rPr>
        <w:t>показателя–время</w:t>
      </w:r>
      <w:proofErr w:type="gramEnd"/>
      <w:r w:rsidRPr="00A118E6">
        <w:rPr>
          <w:rFonts w:ascii="Times New Roman" w:hAnsi="Times New Roman" w:cs="Times New Roman"/>
          <w:sz w:val="24"/>
          <w:szCs w:val="24"/>
          <w:lang w:val="ru-RU"/>
        </w:rPr>
        <w:t xml:space="preserve"> вынужденного прогула в случае признания увольнения, перевода на другую работу или отстранения от работы незаконными, с восстановлением на прежней работе; код - «ПВ».</w:t>
      </w:r>
    </w:p>
    <w:p w:rsidR="00EF075D" w:rsidRPr="00A118E6" w:rsidRDefault="00EF075D" w:rsidP="00EF075D">
      <w:pPr>
        <w:numPr>
          <w:ilvl w:val="0"/>
          <w:numId w:val="15"/>
        </w:numPr>
        <w:tabs>
          <w:tab w:val="left" w:pos="284"/>
        </w:tabs>
        <w:spacing w:before="100" w:beforeAutospacing="1" w:after="100" w:afterAutospacing="1" w:line="240" w:lineRule="auto"/>
        <w:ind w:left="0" w:right="181" w:hanging="11"/>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наименование </w:t>
      </w:r>
      <w:proofErr w:type="gramStart"/>
      <w:r w:rsidRPr="00A118E6">
        <w:rPr>
          <w:rFonts w:ascii="Times New Roman" w:hAnsi="Times New Roman" w:cs="Times New Roman"/>
          <w:sz w:val="24"/>
          <w:szCs w:val="24"/>
          <w:lang w:val="ru-RU"/>
        </w:rPr>
        <w:t>показателя–дополнительные</w:t>
      </w:r>
      <w:proofErr w:type="gramEnd"/>
      <w:r w:rsidRPr="00A118E6">
        <w:rPr>
          <w:rFonts w:ascii="Times New Roman" w:hAnsi="Times New Roman" w:cs="Times New Roman"/>
          <w:sz w:val="24"/>
          <w:szCs w:val="24"/>
          <w:lang w:val="ru-RU"/>
        </w:rPr>
        <w:t xml:space="preserve"> выходные дни (оплачиваемые); код - «ОВ».</w:t>
      </w:r>
    </w:p>
    <w:p w:rsidR="00EF075D" w:rsidRPr="00A118E6" w:rsidRDefault="00EF075D" w:rsidP="00EF075D">
      <w:pPr>
        <w:numPr>
          <w:ilvl w:val="0"/>
          <w:numId w:val="15"/>
        </w:numPr>
        <w:tabs>
          <w:tab w:val="left" w:pos="284"/>
        </w:tabs>
        <w:spacing w:before="100" w:beforeAutospacing="1" w:after="100" w:afterAutospacing="1" w:line="240" w:lineRule="auto"/>
        <w:ind w:left="0" w:right="181" w:hanging="11"/>
        <w:contextualSpacing/>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наименование </w:t>
      </w:r>
      <w:proofErr w:type="gramStart"/>
      <w:r w:rsidRPr="00A118E6">
        <w:rPr>
          <w:rFonts w:ascii="Times New Roman" w:hAnsi="Times New Roman" w:cs="Times New Roman"/>
          <w:sz w:val="24"/>
          <w:szCs w:val="24"/>
          <w:lang w:val="ru-RU"/>
        </w:rPr>
        <w:t>показателя–время</w:t>
      </w:r>
      <w:proofErr w:type="gramEnd"/>
      <w:r w:rsidRPr="00A118E6">
        <w:rPr>
          <w:rFonts w:ascii="Times New Roman" w:hAnsi="Times New Roman" w:cs="Times New Roman"/>
          <w:sz w:val="24"/>
          <w:szCs w:val="24"/>
          <w:lang w:val="ru-RU"/>
        </w:rPr>
        <w:t xml:space="preserve"> приостановки работы в случае задержки выплаты заработной платы; код - «НЗ».</w:t>
      </w:r>
    </w:p>
    <w:p w:rsidR="00EF075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Расширено применение буквенного кода «Г»</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«Выполнение государственных обязанностей»</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вызову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военкомат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военные сборы,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вызову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суд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другие госорганы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качестве свидетеля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пр.).</w:t>
      </w:r>
    </w:p>
    <w:p w:rsidR="00EF075D" w:rsidRPr="00A118E6"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118E6">
        <w:rPr>
          <w:rFonts w:ascii="Times New Roman" w:hAnsi="Times New Roman" w:cs="Times New Roman"/>
          <w:sz w:val="24"/>
          <w:szCs w:val="24"/>
          <w:lang w:val="ru-RU"/>
        </w:rPr>
        <w:t xml:space="preserve">Табель утверждается руководителем и учредителем учреждения. </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18.3. Расчеты по заработной плате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другим выплатам оформляются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Расчетной ведомости (ф.</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0504402)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Платежной ведомости (ф.</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0504403).</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18.4. При временном переводе работников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удаленный режим работы обмен документами, которые оформляются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бумажном виде, разрешается осуществлять по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электронной почте, в том числе посредством передачи </w:t>
      </w:r>
      <w:proofErr w:type="spellStart"/>
      <w:proofErr w:type="gramStart"/>
      <w:r w:rsidRPr="00FE378D">
        <w:rPr>
          <w:rFonts w:ascii="Times New Roman" w:hAnsi="Times New Roman" w:cs="Times New Roman"/>
          <w:sz w:val="24"/>
          <w:szCs w:val="24"/>
          <w:lang w:val="ru-RU"/>
        </w:rPr>
        <w:t>скан-копий</w:t>
      </w:r>
      <w:proofErr w:type="spellEnd"/>
      <w:proofErr w:type="gramEnd"/>
      <w:r w:rsidRPr="00FE378D">
        <w:rPr>
          <w:rFonts w:ascii="Times New Roman" w:hAnsi="Times New Roman" w:cs="Times New Roman"/>
          <w:sz w:val="24"/>
          <w:szCs w:val="24"/>
          <w:lang w:val="ru-RU"/>
        </w:rPr>
        <w:t>.</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Скан-копия первичного документа изготавливается сотрудником, ответственным за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факт хозяйственной жизни,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сроки, которые установлены графиком документооборота. Скан-копия направляется сотруднику, уполномоченному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согласование, в</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соответствии с</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графиком </w:t>
      </w:r>
      <w:r w:rsidRPr="00FE378D">
        <w:rPr>
          <w:rFonts w:ascii="Times New Roman" w:hAnsi="Times New Roman" w:cs="Times New Roman"/>
          <w:sz w:val="24"/>
          <w:szCs w:val="24"/>
          <w:lang w:val="ru-RU"/>
        </w:rPr>
        <w:lastRenderedPageBreak/>
        <w:t>документооборота. Согласованием считается возврат электронного письма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получателя к</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отправителю со</w:t>
      </w:r>
      <w:r w:rsidRPr="00FE378D">
        <w:rPr>
          <w:rFonts w:ascii="Times New Roman" w:hAnsi="Times New Roman" w:cs="Times New Roman"/>
          <w:sz w:val="24"/>
          <w:szCs w:val="24"/>
        </w:rPr>
        <w:t> </w:t>
      </w:r>
      <w:proofErr w:type="spellStart"/>
      <w:proofErr w:type="gramStart"/>
      <w:r w:rsidRPr="00FE378D">
        <w:rPr>
          <w:rFonts w:ascii="Times New Roman" w:hAnsi="Times New Roman" w:cs="Times New Roman"/>
          <w:sz w:val="24"/>
          <w:szCs w:val="24"/>
          <w:lang w:val="ru-RU"/>
        </w:rPr>
        <w:t>скан-копией</w:t>
      </w:r>
      <w:proofErr w:type="spellEnd"/>
      <w:proofErr w:type="gramEnd"/>
      <w:r w:rsidRPr="00FE378D">
        <w:rPr>
          <w:rFonts w:ascii="Times New Roman" w:hAnsi="Times New Roman" w:cs="Times New Roman"/>
          <w:sz w:val="24"/>
          <w:szCs w:val="24"/>
          <w:lang w:val="ru-RU"/>
        </w:rPr>
        <w:t xml:space="preserve"> подписанного документа.</w:t>
      </w: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После окончания режима удаленной работы первичные документы, оформленные посредством обмена </w:t>
      </w:r>
      <w:proofErr w:type="spellStart"/>
      <w:proofErr w:type="gramStart"/>
      <w:r w:rsidRPr="00FE378D">
        <w:rPr>
          <w:rFonts w:ascii="Times New Roman" w:hAnsi="Times New Roman" w:cs="Times New Roman"/>
          <w:sz w:val="24"/>
          <w:szCs w:val="24"/>
          <w:lang w:val="ru-RU"/>
        </w:rPr>
        <w:t>скан-копий</w:t>
      </w:r>
      <w:proofErr w:type="spellEnd"/>
      <w:proofErr w:type="gramEnd"/>
      <w:r w:rsidRPr="00FE378D">
        <w:rPr>
          <w:rFonts w:ascii="Times New Roman" w:hAnsi="Times New Roman" w:cs="Times New Roman"/>
          <w:sz w:val="24"/>
          <w:szCs w:val="24"/>
          <w:lang w:val="ru-RU"/>
        </w:rPr>
        <w:t>, распечатываются на</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бумажном носителе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подписываются собственноручной подписью ответственных лиц.</w:t>
      </w:r>
    </w:p>
    <w:p w:rsidR="00EF075D" w:rsidRDefault="00EF075D" w:rsidP="00EF075D">
      <w:pPr>
        <w:pStyle w:val="a9"/>
        <w:spacing w:beforeAutospacing="0"/>
        <w:contextualSpacing/>
        <w:jc w:val="both"/>
        <w:rPr>
          <w:rFonts w:ascii="Times New Roman" w:hAnsi="Times New Roman"/>
          <w:color w:val="222222"/>
          <w:sz w:val="24"/>
          <w:szCs w:val="24"/>
          <w:shd w:val="clear" w:color="auto" w:fill="FFFFFF"/>
          <w:lang w:val="ru-RU"/>
        </w:rPr>
      </w:pPr>
      <w:r>
        <w:rPr>
          <w:rFonts w:ascii="Times New Roman" w:hAnsi="Times New Roman"/>
          <w:sz w:val="24"/>
          <w:szCs w:val="24"/>
          <w:lang w:val="ru-RU"/>
        </w:rPr>
        <w:t xml:space="preserve">18.5. </w:t>
      </w:r>
      <w:r w:rsidRPr="00647CC4">
        <w:rPr>
          <w:rFonts w:ascii="Times New Roman" w:hAnsi="Times New Roman"/>
          <w:color w:val="222222"/>
          <w:sz w:val="24"/>
          <w:szCs w:val="24"/>
          <w:shd w:val="clear" w:color="auto" w:fill="FFFFFF"/>
          <w:lang w:val="ru-RU"/>
        </w:rPr>
        <w:t>Бухгалтер, ответственный за оформление расчетных листков, предоставляет каждому сотруднику расчетный листок по его требованию лично, либо по письменному согласию сотрудника  доверительному лицу в день выдачи зарплаты за вторую половину месяца или при наличии заявления от сотрудника с указанием электронной почты направляет на электронный почтовый адрес.</w:t>
      </w:r>
    </w:p>
    <w:p w:rsidR="00EF075D" w:rsidRDefault="00EF075D" w:rsidP="00EF075D">
      <w:pPr>
        <w:pStyle w:val="a9"/>
        <w:spacing w:beforeAutospacing="0"/>
        <w:contextualSpacing/>
        <w:jc w:val="both"/>
        <w:rPr>
          <w:rFonts w:ascii="Times New Roman" w:hAnsi="Times New Roman"/>
          <w:sz w:val="24"/>
          <w:szCs w:val="24"/>
          <w:shd w:val="clear" w:color="auto" w:fill="FFFFFF"/>
          <w:lang w:val="ru-RU"/>
        </w:rPr>
      </w:pPr>
      <w:r w:rsidRPr="00647CC4">
        <w:rPr>
          <w:rFonts w:ascii="Times New Roman" w:hAnsi="Times New Roman"/>
          <w:sz w:val="24"/>
          <w:szCs w:val="24"/>
          <w:shd w:val="clear" w:color="auto" w:fill="FFFFFF"/>
          <w:lang w:val="ru-RU"/>
        </w:rPr>
        <w:t xml:space="preserve">Основание : </w:t>
      </w:r>
      <w:hyperlink r:id="rId6" w:anchor="/document/99/542618106/XA00MA42N8/" w:tooltip="д) правила документооборота и технология обработки учетной информации, в том числе порядок и сроки передачи первичных (сводных) учетных документов для отражения в бухгалтерском учете в соответствии с утвержденным графиком документооборота и (или)" w:history="1">
        <w:proofErr w:type="spellStart"/>
        <w:r w:rsidRPr="005975C4">
          <w:rPr>
            <w:rFonts w:ascii="Times New Roman" w:hAnsi="Times New Roman"/>
            <w:sz w:val="24"/>
            <w:szCs w:val="24"/>
            <w:shd w:val="clear" w:color="auto" w:fill="FFFFFF"/>
            <w:lang w:val="ru-RU"/>
          </w:rPr>
          <w:t>пп</w:t>
        </w:r>
        <w:proofErr w:type="spellEnd"/>
        <w:r w:rsidRPr="005975C4">
          <w:rPr>
            <w:rFonts w:ascii="Times New Roman" w:hAnsi="Times New Roman"/>
            <w:sz w:val="24"/>
            <w:szCs w:val="24"/>
            <w:shd w:val="clear" w:color="auto" w:fill="FFFFFF"/>
            <w:lang w:val="ru-RU"/>
          </w:rPr>
          <w:t xml:space="preserve"> «</w:t>
        </w:r>
        <w:proofErr w:type="spellStart"/>
        <w:r w:rsidRPr="005975C4">
          <w:rPr>
            <w:rFonts w:ascii="Times New Roman" w:hAnsi="Times New Roman"/>
            <w:sz w:val="24"/>
            <w:szCs w:val="24"/>
            <w:shd w:val="clear" w:color="auto" w:fill="FFFFFF"/>
            <w:lang w:val="ru-RU"/>
          </w:rPr>
          <w:t>д</w:t>
        </w:r>
        <w:proofErr w:type="spellEnd"/>
        <w:r w:rsidRPr="005975C4">
          <w:rPr>
            <w:rFonts w:ascii="Times New Roman" w:hAnsi="Times New Roman"/>
            <w:sz w:val="24"/>
            <w:szCs w:val="24"/>
            <w:shd w:val="clear" w:color="auto" w:fill="FFFFFF"/>
            <w:lang w:val="ru-RU"/>
          </w:rPr>
          <w:t>»</w:t>
        </w:r>
      </w:hyperlink>
      <w:r w:rsidRPr="00647CC4">
        <w:rPr>
          <w:rFonts w:ascii="Times New Roman" w:hAnsi="Times New Roman"/>
          <w:sz w:val="24"/>
          <w:szCs w:val="24"/>
          <w:shd w:val="clear" w:color="auto" w:fill="FFFFFF"/>
        </w:rPr>
        <w:t> </w:t>
      </w:r>
      <w:proofErr w:type="spellStart"/>
      <w:proofErr w:type="gramStart"/>
      <w:r w:rsidRPr="00647CC4">
        <w:rPr>
          <w:rFonts w:ascii="Times New Roman" w:hAnsi="Times New Roman"/>
          <w:sz w:val="24"/>
          <w:szCs w:val="24"/>
          <w:shd w:val="clear" w:color="auto" w:fill="FFFFFF"/>
          <w:lang w:val="ru-RU"/>
        </w:rPr>
        <w:t>п</w:t>
      </w:r>
      <w:proofErr w:type="spellEnd"/>
      <w:proofErr w:type="gramEnd"/>
      <w:r w:rsidRPr="00647CC4">
        <w:rPr>
          <w:rFonts w:ascii="Times New Roman" w:hAnsi="Times New Roman"/>
          <w:sz w:val="24"/>
          <w:szCs w:val="24"/>
          <w:shd w:val="clear" w:color="auto" w:fill="FFFFFF"/>
          <w:lang w:val="ru-RU"/>
        </w:rPr>
        <w:t xml:space="preserve"> 9 СГС «Учетная политика, оценочные значения и ошибки.</w:t>
      </w:r>
    </w:p>
    <w:p w:rsidR="00EF075D" w:rsidRPr="009439E4" w:rsidRDefault="00EF075D" w:rsidP="00EF075D">
      <w:pPr>
        <w:pStyle w:val="a9"/>
        <w:spacing w:beforeAutospacing="0"/>
        <w:contextualSpacing/>
        <w:jc w:val="both"/>
        <w:rPr>
          <w:rFonts w:ascii="Times New Roman" w:hAnsi="Times New Roman"/>
          <w:sz w:val="24"/>
          <w:szCs w:val="24"/>
          <w:lang w:val="ru-RU"/>
        </w:rPr>
      </w:pPr>
      <w:r w:rsidRPr="00FE378D">
        <w:rPr>
          <w:rFonts w:ascii="Times New Roman" w:hAnsi="Times New Roman"/>
          <w:sz w:val="24"/>
          <w:szCs w:val="24"/>
          <w:lang w:val="ru-RU"/>
        </w:rPr>
        <w:t xml:space="preserve">18.5. </w:t>
      </w:r>
      <w:r w:rsidRPr="00647CC4">
        <w:rPr>
          <w:rFonts w:ascii="Times New Roman" w:hAnsi="Times New Roman"/>
          <w:sz w:val="24"/>
          <w:szCs w:val="24"/>
          <w:shd w:val="clear" w:color="auto" w:fill="FFFFFF"/>
          <w:lang w:val="ru-RU"/>
        </w:rPr>
        <w:t xml:space="preserve">Для покупки, получения, учета топлива и автоматизации расчетов за него, учреждение использует топливную карту. </w:t>
      </w:r>
      <w:r w:rsidRPr="009439E4">
        <w:rPr>
          <w:rFonts w:ascii="Times New Roman" w:hAnsi="Times New Roman"/>
          <w:sz w:val="24"/>
          <w:szCs w:val="24"/>
          <w:lang w:val="ru-RU"/>
        </w:rPr>
        <w:t xml:space="preserve">Топливная карта представляет собой техническое средство – смарт-карту, которая подтверждает право держателя получить топливо на АЗС и учитывает его количество. Карта содержит информацию об общем количестве денежных средств, в пределах которых держатель вправе приобретать ГСМ. Сумма денежных средств на карте меняется в момент, когда держатель перевел на нее деньги или получил топливо. </w:t>
      </w:r>
    </w:p>
    <w:p w:rsidR="00EF075D" w:rsidRDefault="00EF075D" w:rsidP="00EF075D">
      <w:pPr>
        <w:contextualSpacing/>
        <w:jc w:val="both"/>
        <w:rPr>
          <w:rFonts w:ascii="Times New Roman" w:eastAsia="Calibri" w:hAnsi="Times New Roman" w:cs="Times New Roman"/>
          <w:color w:val="auto"/>
          <w:sz w:val="24"/>
          <w:szCs w:val="24"/>
          <w:lang w:val="ru-RU" w:eastAsia="en-US"/>
        </w:rPr>
      </w:pPr>
      <w:r w:rsidRPr="009439E4">
        <w:rPr>
          <w:rFonts w:ascii="Times New Roman" w:eastAsia="Calibri" w:hAnsi="Times New Roman" w:cs="Times New Roman"/>
          <w:color w:val="auto"/>
          <w:sz w:val="24"/>
          <w:szCs w:val="24"/>
          <w:lang w:val="ru-RU" w:eastAsia="en-US"/>
        </w:rPr>
        <w:t xml:space="preserve">Принимать топливные карты к учету, списывать и отражать смену ответственного за карту сотрудника следует на </w:t>
      </w:r>
      <w:proofErr w:type="spellStart"/>
      <w:r w:rsidRPr="009439E4">
        <w:rPr>
          <w:rFonts w:ascii="Times New Roman" w:eastAsia="Calibri" w:hAnsi="Times New Roman" w:cs="Times New Roman"/>
          <w:color w:val="auto"/>
          <w:sz w:val="24"/>
          <w:szCs w:val="24"/>
          <w:lang w:val="ru-RU" w:eastAsia="en-US"/>
        </w:rPr>
        <w:t>забалансовом</w:t>
      </w:r>
      <w:proofErr w:type="spellEnd"/>
      <w:r w:rsidRPr="009439E4">
        <w:rPr>
          <w:rFonts w:ascii="Times New Roman" w:eastAsia="Calibri" w:hAnsi="Times New Roman" w:cs="Times New Roman"/>
          <w:color w:val="auto"/>
          <w:sz w:val="24"/>
          <w:szCs w:val="24"/>
          <w:lang w:val="ru-RU" w:eastAsia="en-US"/>
        </w:rPr>
        <w:t xml:space="preserve"> счете 03 «Бланки строгой отчетности» в разрезе ответственных лиц. Учитывать полученные карты в условной оценке: 1 руб. за 1карту. Списывать топливные карты следует на основании распоряжения руководителя и акта о списании бланков строгой отчетности (ф.0504816) по стоимости, по которой они были ранее приняты к учету. Основание </w:t>
      </w:r>
      <w:proofErr w:type="gramStart"/>
      <w:r w:rsidRPr="009439E4">
        <w:rPr>
          <w:rFonts w:ascii="Times New Roman" w:eastAsia="Calibri" w:hAnsi="Times New Roman" w:cs="Times New Roman"/>
          <w:color w:val="auto"/>
          <w:sz w:val="24"/>
          <w:szCs w:val="24"/>
          <w:lang w:val="ru-RU" w:eastAsia="en-US"/>
        </w:rPr>
        <w:t>ч</w:t>
      </w:r>
      <w:proofErr w:type="gramEnd"/>
      <w:r w:rsidRPr="009439E4">
        <w:rPr>
          <w:rFonts w:ascii="Times New Roman" w:eastAsia="Calibri" w:hAnsi="Times New Roman" w:cs="Times New Roman"/>
          <w:color w:val="auto"/>
          <w:sz w:val="24"/>
          <w:szCs w:val="24"/>
          <w:lang w:val="ru-RU" w:eastAsia="en-US"/>
        </w:rPr>
        <w:t>. 3 статьи 8 Закона от 06.12.11г. № 402-ФЗ</w:t>
      </w:r>
      <w:r>
        <w:rPr>
          <w:rFonts w:ascii="Times New Roman" w:eastAsia="Calibri" w:hAnsi="Times New Roman" w:cs="Times New Roman"/>
          <w:color w:val="auto"/>
          <w:sz w:val="24"/>
          <w:szCs w:val="24"/>
          <w:lang w:val="ru-RU" w:eastAsia="en-US"/>
        </w:rPr>
        <w:t>.</w:t>
      </w:r>
    </w:p>
    <w:p w:rsidR="00EF075D" w:rsidRPr="009439E4" w:rsidRDefault="00EF075D" w:rsidP="00EF075D">
      <w:pPr>
        <w:contextualSpacing/>
        <w:jc w:val="both"/>
        <w:rPr>
          <w:rFonts w:ascii="Times New Roman" w:eastAsia="Calibri" w:hAnsi="Times New Roman" w:cs="Times New Roman"/>
          <w:color w:val="auto"/>
          <w:sz w:val="24"/>
          <w:szCs w:val="24"/>
          <w:lang w:val="ru-RU" w:eastAsia="en-US"/>
        </w:rPr>
      </w:pPr>
      <w:r w:rsidRPr="009439E4">
        <w:rPr>
          <w:rFonts w:ascii="Times New Roman" w:eastAsia="Calibri" w:hAnsi="Times New Roman" w:cs="Times New Roman"/>
          <w:color w:val="auto"/>
          <w:sz w:val="24"/>
          <w:szCs w:val="24"/>
          <w:lang w:val="ru-RU" w:eastAsia="en-US"/>
        </w:rPr>
        <w:t xml:space="preserve">Контроль движения топливных карт, их поступление и выбытие отражать в журнале учета приема и выдачи топливных карт (приложение № </w:t>
      </w:r>
      <w:r>
        <w:rPr>
          <w:rFonts w:ascii="Times New Roman" w:eastAsia="Calibri" w:hAnsi="Times New Roman" w:cs="Times New Roman"/>
          <w:color w:val="auto"/>
          <w:sz w:val="24"/>
          <w:szCs w:val="24"/>
          <w:lang w:val="ru-RU" w:eastAsia="en-US"/>
        </w:rPr>
        <w:t>4</w:t>
      </w:r>
      <w:r w:rsidRPr="009439E4">
        <w:rPr>
          <w:rFonts w:ascii="Times New Roman" w:eastAsia="Calibri" w:hAnsi="Times New Roman" w:cs="Times New Roman"/>
          <w:color w:val="auto"/>
          <w:sz w:val="24"/>
          <w:szCs w:val="24"/>
          <w:lang w:val="ru-RU" w:eastAsia="en-US"/>
        </w:rPr>
        <w:t>)</w:t>
      </w:r>
    </w:p>
    <w:p w:rsidR="00EF075D" w:rsidRPr="00FE378D" w:rsidRDefault="00EF075D" w:rsidP="00EF075D">
      <w:pPr>
        <w:jc w:val="center"/>
        <w:rPr>
          <w:rFonts w:ascii="Times New Roman" w:hAnsi="Times New Roman" w:cs="Times New Roman"/>
          <w:sz w:val="24"/>
          <w:szCs w:val="24"/>
          <w:lang w:val="ru-RU"/>
        </w:rPr>
      </w:pPr>
      <w:r w:rsidRPr="00FE378D">
        <w:rPr>
          <w:rFonts w:ascii="Times New Roman" w:hAnsi="Times New Roman" w:cs="Times New Roman"/>
          <w:b/>
          <w:bCs/>
          <w:sz w:val="24"/>
          <w:szCs w:val="24"/>
        </w:rPr>
        <w:t>IV</w:t>
      </w:r>
      <w:r w:rsidRPr="00FE378D">
        <w:rPr>
          <w:rFonts w:ascii="Times New Roman" w:hAnsi="Times New Roman" w:cs="Times New Roman"/>
          <w:b/>
          <w:bCs/>
          <w:sz w:val="24"/>
          <w:szCs w:val="24"/>
          <w:lang w:val="ru-RU"/>
        </w:rPr>
        <w:t>. План счетов</w:t>
      </w:r>
    </w:p>
    <w:p w:rsidR="00EF075D" w:rsidRPr="0087305E" w:rsidRDefault="00EF075D" w:rsidP="00EF075D">
      <w:pPr>
        <w:rPr>
          <w:rFonts w:ascii="Times New Roman" w:hAnsi="Times New Roman" w:cs="Times New Roman"/>
          <w:sz w:val="24"/>
          <w:szCs w:val="24"/>
          <w:lang w:val="ru-RU"/>
        </w:rPr>
      </w:pPr>
      <w:r w:rsidRPr="0087305E">
        <w:rPr>
          <w:rFonts w:ascii="Times New Roman" w:hAnsi="Times New Roman" w:cs="Times New Roman"/>
          <w:sz w:val="24"/>
          <w:szCs w:val="24"/>
          <w:lang w:val="ru-RU"/>
        </w:rPr>
        <w:t xml:space="preserve">«Бухгалтерский учет ведется </w:t>
      </w:r>
      <w:r w:rsidRPr="007476D6">
        <w:rPr>
          <w:rFonts w:ascii="Times New Roman" w:hAnsi="Times New Roman" w:cs="Times New Roman"/>
          <w:sz w:val="24"/>
          <w:szCs w:val="24"/>
          <w:lang w:val="ru-RU"/>
        </w:rPr>
        <w:t xml:space="preserve">раздельно в разрезе разделов, подразделов, целевых статей, видов расходов, кодов операций сектора государственного управления бюджетного </w:t>
      </w:r>
      <w:proofErr w:type="spellStart"/>
      <w:r w:rsidRPr="007476D6">
        <w:rPr>
          <w:rFonts w:ascii="Times New Roman" w:hAnsi="Times New Roman" w:cs="Times New Roman"/>
          <w:sz w:val="24"/>
          <w:szCs w:val="24"/>
          <w:lang w:val="ru-RU"/>
        </w:rPr>
        <w:t>финансирования</w:t>
      </w:r>
      <w:r w:rsidRPr="0087305E">
        <w:rPr>
          <w:rFonts w:ascii="Times New Roman" w:hAnsi="Times New Roman" w:cs="Times New Roman"/>
          <w:sz w:val="24"/>
          <w:szCs w:val="24"/>
          <w:lang w:val="ru-RU"/>
        </w:rPr>
        <w:t>с</w:t>
      </w:r>
      <w:proofErr w:type="spellEnd"/>
      <w:r w:rsidRPr="0087305E">
        <w:rPr>
          <w:rFonts w:ascii="Times New Roman" w:hAnsi="Times New Roman" w:cs="Times New Roman"/>
          <w:sz w:val="24"/>
          <w:szCs w:val="24"/>
          <w:lang w:val="ru-RU"/>
        </w:rPr>
        <w:t xml:space="preserve"> применением Стандартов "Единый план счетов" № 121н, "План счетов бухгалтерского учета" № 13</w:t>
      </w:r>
      <w:r>
        <w:rPr>
          <w:rFonts w:ascii="Times New Roman" w:hAnsi="Times New Roman" w:cs="Times New Roman"/>
          <w:sz w:val="24"/>
          <w:szCs w:val="24"/>
          <w:lang w:val="ru-RU"/>
        </w:rPr>
        <w:t>2</w:t>
      </w:r>
      <w:r w:rsidRPr="0087305E">
        <w:rPr>
          <w:rFonts w:ascii="Times New Roman" w:hAnsi="Times New Roman" w:cs="Times New Roman"/>
          <w:sz w:val="24"/>
          <w:szCs w:val="24"/>
          <w:lang w:val="ru-RU"/>
        </w:rPr>
        <w:t xml:space="preserve">н и разработанного на их основе Рабочего плана счетов (приложение № </w:t>
      </w:r>
      <w:r>
        <w:rPr>
          <w:rFonts w:ascii="Times New Roman" w:hAnsi="Times New Roman" w:cs="Times New Roman"/>
          <w:sz w:val="24"/>
          <w:szCs w:val="24"/>
          <w:lang w:val="ru-RU"/>
        </w:rPr>
        <w:t>9</w:t>
      </w:r>
      <w:r w:rsidRPr="0087305E">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87305E">
        <w:rPr>
          <w:rFonts w:ascii="Times New Roman" w:hAnsi="Times New Roman" w:cs="Times New Roman"/>
          <w:sz w:val="24"/>
          <w:szCs w:val="24"/>
          <w:lang w:val="ru-RU"/>
        </w:rPr>
        <w:t xml:space="preserve">Рабочий план счетов формируется в составе кодов счетов учета (разряды 18–26) и правил формирования номеров счетов учета. Основание: п. 9 СГС "Учетная политика", п. 13 Стандарта </w:t>
      </w:r>
      <w:r w:rsidRPr="007476D6">
        <w:rPr>
          <w:rFonts w:ascii="Times New Roman" w:hAnsi="Times New Roman" w:cs="Times New Roman"/>
          <w:sz w:val="24"/>
          <w:szCs w:val="24"/>
          <w:lang w:val="ru-RU"/>
        </w:rPr>
        <w:t xml:space="preserve">Учреждение применяет </w:t>
      </w:r>
      <w:proofErr w:type="spellStart"/>
      <w:r w:rsidRPr="007476D6">
        <w:rPr>
          <w:rFonts w:ascii="Times New Roman" w:hAnsi="Times New Roman" w:cs="Times New Roman"/>
          <w:sz w:val="24"/>
          <w:szCs w:val="24"/>
          <w:lang w:val="ru-RU"/>
        </w:rPr>
        <w:t>забалансовые</w:t>
      </w:r>
      <w:proofErr w:type="spellEnd"/>
      <w:r w:rsidRPr="007476D6">
        <w:rPr>
          <w:rFonts w:ascii="Times New Roman" w:hAnsi="Times New Roman" w:cs="Times New Roman"/>
          <w:sz w:val="24"/>
          <w:szCs w:val="24"/>
          <w:lang w:val="ru-RU"/>
        </w:rPr>
        <w:t xml:space="preserve"> счета. Кроме </w:t>
      </w:r>
      <w:proofErr w:type="spellStart"/>
      <w:r w:rsidRPr="007476D6">
        <w:rPr>
          <w:rFonts w:ascii="Times New Roman" w:hAnsi="Times New Roman" w:cs="Times New Roman"/>
          <w:sz w:val="24"/>
          <w:szCs w:val="24"/>
          <w:lang w:val="ru-RU"/>
        </w:rPr>
        <w:t>забалансовых</w:t>
      </w:r>
      <w:proofErr w:type="spellEnd"/>
      <w:r w:rsidRPr="007476D6">
        <w:rPr>
          <w:rFonts w:ascii="Times New Roman" w:hAnsi="Times New Roman" w:cs="Times New Roman"/>
          <w:sz w:val="24"/>
          <w:szCs w:val="24"/>
          <w:lang w:val="ru-RU"/>
        </w:rPr>
        <w:t xml:space="preserve"> счетов, утвержденных в СГС «Единый план счетов» № 121н, учреждение </w:t>
      </w:r>
      <w:r>
        <w:rPr>
          <w:rFonts w:ascii="Times New Roman" w:hAnsi="Times New Roman" w:cs="Times New Roman"/>
          <w:sz w:val="24"/>
          <w:szCs w:val="24"/>
          <w:lang w:val="ru-RU"/>
        </w:rPr>
        <w:t xml:space="preserve">может </w:t>
      </w:r>
      <w:r w:rsidRPr="007476D6">
        <w:rPr>
          <w:rFonts w:ascii="Times New Roman" w:hAnsi="Times New Roman" w:cs="Times New Roman"/>
          <w:sz w:val="24"/>
          <w:szCs w:val="24"/>
          <w:lang w:val="ru-RU"/>
        </w:rPr>
        <w:t>применят</w:t>
      </w:r>
      <w:r>
        <w:rPr>
          <w:rFonts w:ascii="Times New Roman" w:hAnsi="Times New Roman" w:cs="Times New Roman"/>
          <w:sz w:val="24"/>
          <w:szCs w:val="24"/>
          <w:lang w:val="ru-RU"/>
        </w:rPr>
        <w:t>ь</w:t>
      </w:r>
      <w:r w:rsidRPr="007476D6">
        <w:rPr>
          <w:rFonts w:ascii="Times New Roman" w:hAnsi="Times New Roman" w:cs="Times New Roman"/>
          <w:sz w:val="24"/>
          <w:szCs w:val="24"/>
          <w:lang w:val="ru-RU"/>
        </w:rPr>
        <w:t xml:space="preserve"> дополнительные </w:t>
      </w:r>
      <w:proofErr w:type="spellStart"/>
      <w:r w:rsidRPr="007476D6">
        <w:rPr>
          <w:rFonts w:ascii="Times New Roman" w:hAnsi="Times New Roman" w:cs="Times New Roman"/>
          <w:sz w:val="24"/>
          <w:szCs w:val="24"/>
          <w:lang w:val="ru-RU"/>
        </w:rPr>
        <w:t>забалансовые</w:t>
      </w:r>
      <w:proofErr w:type="spellEnd"/>
      <w:r w:rsidRPr="007476D6">
        <w:rPr>
          <w:rFonts w:ascii="Times New Roman" w:hAnsi="Times New Roman" w:cs="Times New Roman"/>
          <w:sz w:val="24"/>
          <w:szCs w:val="24"/>
          <w:lang w:val="ru-RU"/>
        </w:rPr>
        <w:t xml:space="preserve"> счета, утвержденные по согласованию с ГРБС.</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 19 СГС «Концептуальные основы бухучета и отчетности».</w:t>
      </w:r>
    </w:p>
    <w:p w:rsidR="00EF075D" w:rsidRPr="0087305E" w:rsidRDefault="00EF075D" w:rsidP="00EF075D">
      <w:pPr>
        <w:rPr>
          <w:rFonts w:ascii="Times New Roman" w:hAnsi="Times New Roman" w:cs="Times New Roman"/>
          <w:sz w:val="24"/>
          <w:szCs w:val="24"/>
          <w:lang w:val="ru-RU"/>
        </w:rPr>
      </w:pPr>
      <w:r w:rsidRPr="0087305E">
        <w:rPr>
          <w:rFonts w:ascii="Times New Roman" w:hAnsi="Times New Roman" w:cs="Times New Roman"/>
          <w:sz w:val="24"/>
          <w:szCs w:val="24"/>
          <w:lang w:val="ru-RU"/>
        </w:rPr>
        <w:t>При отражении в бухгалтерском учете хозяйственных операций номера счета формируются следующим образом:</w:t>
      </w:r>
    </w:p>
    <w:tbl>
      <w:tblPr>
        <w:tblStyle w:val="a6"/>
        <w:tblW w:w="0" w:type="auto"/>
        <w:tblLook w:val="04A0"/>
      </w:tblPr>
      <w:tblGrid>
        <w:gridCol w:w="1809"/>
        <w:gridCol w:w="8327"/>
      </w:tblGrid>
      <w:tr w:rsidR="00EF075D" w:rsidTr="002B7C2E">
        <w:tc>
          <w:tcPr>
            <w:tcW w:w="1809"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Разряд номера счета</w:t>
            </w:r>
          </w:p>
        </w:tc>
        <w:tc>
          <w:tcPr>
            <w:tcW w:w="8327"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Код</w:t>
            </w:r>
          </w:p>
        </w:tc>
      </w:tr>
      <w:tr w:rsidR="00EF075D" w:rsidRPr="00281416" w:rsidTr="002B7C2E">
        <w:tc>
          <w:tcPr>
            <w:tcW w:w="1809"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8327"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 xml:space="preserve">Аналитический код вида услуги: </w:t>
            </w:r>
          </w:p>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0704 «Профессиональное образование»</w:t>
            </w:r>
          </w:p>
        </w:tc>
      </w:tr>
      <w:tr w:rsidR="00EF075D" w:rsidTr="002B7C2E">
        <w:tc>
          <w:tcPr>
            <w:tcW w:w="1809"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5-14</w:t>
            </w:r>
          </w:p>
        </w:tc>
        <w:tc>
          <w:tcPr>
            <w:tcW w:w="8327"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0000000000</w:t>
            </w:r>
          </w:p>
        </w:tc>
      </w:tr>
      <w:tr w:rsidR="00EF075D" w:rsidTr="002B7C2E">
        <w:tc>
          <w:tcPr>
            <w:tcW w:w="1809"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15-17</w:t>
            </w:r>
          </w:p>
        </w:tc>
        <w:tc>
          <w:tcPr>
            <w:tcW w:w="8327"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Код вида поступлений или выбытий, соответствующий:</w:t>
            </w:r>
          </w:p>
          <w:p w:rsidR="00EF075D" w:rsidRDefault="00EF075D" w:rsidP="002B7C2E">
            <w:pPr>
              <w:pStyle w:val="a4"/>
              <w:numPr>
                <w:ilvl w:val="0"/>
                <w:numId w:val="10"/>
              </w:numPr>
              <w:rPr>
                <w:rFonts w:ascii="Times New Roman" w:hAnsi="Times New Roman" w:cs="Times New Roman"/>
                <w:sz w:val="24"/>
                <w:szCs w:val="24"/>
                <w:lang w:val="ru-RU"/>
              </w:rPr>
            </w:pPr>
            <w:r>
              <w:rPr>
                <w:rFonts w:ascii="Times New Roman" w:hAnsi="Times New Roman" w:cs="Times New Roman"/>
                <w:sz w:val="24"/>
                <w:szCs w:val="24"/>
                <w:lang w:val="ru-RU"/>
              </w:rPr>
              <w:lastRenderedPageBreak/>
              <w:t>аналитической группе подвида доходов бюджета;</w:t>
            </w:r>
          </w:p>
          <w:p w:rsidR="00EF075D" w:rsidRPr="003D31E8" w:rsidRDefault="00EF075D" w:rsidP="002B7C2E">
            <w:pPr>
              <w:pStyle w:val="a4"/>
              <w:numPr>
                <w:ilvl w:val="0"/>
                <w:numId w:val="10"/>
              </w:numPr>
              <w:rPr>
                <w:rFonts w:ascii="Times New Roman" w:hAnsi="Times New Roman" w:cs="Times New Roman"/>
                <w:sz w:val="24"/>
                <w:szCs w:val="24"/>
                <w:lang w:val="ru-RU"/>
              </w:rPr>
            </w:pPr>
            <w:r>
              <w:rPr>
                <w:rFonts w:ascii="Times New Roman" w:hAnsi="Times New Roman" w:cs="Times New Roman"/>
                <w:sz w:val="24"/>
                <w:szCs w:val="24"/>
                <w:lang w:val="ru-RU"/>
              </w:rPr>
              <w:t>коду вида расходов.</w:t>
            </w:r>
          </w:p>
        </w:tc>
      </w:tr>
      <w:tr w:rsidR="00EF075D" w:rsidRPr="00281416" w:rsidTr="002B7C2E">
        <w:tc>
          <w:tcPr>
            <w:tcW w:w="1809"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18</w:t>
            </w:r>
          </w:p>
        </w:tc>
        <w:tc>
          <w:tcPr>
            <w:tcW w:w="8327"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Код вида финансового обеспечения (деятельности):</w:t>
            </w:r>
          </w:p>
          <w:p w:rsidR="00EF075D" w:rsidRDefault="00EF075D" w:rsidP="002B7C2E">
            <w:pPr>
              <w:pStyle w:val="a4"/>
              <w:numPr>
                <w:ilvl w:val="0"/>
                <w:numId w:val="11"/>
              </w:numPr>
              <w:rPr>
                <w:rFonts w:ascii="Times New Roman" w:hAnsi="Times New Roman" w:cs="Times New Roman"/>
                <w:sz w:val="24"/>
                <w:szCs w:val="24"/>
                <w:lang w:val="ru-RU"/>
              </w:rPr>
            </w:pPr>
            <w:r>
              <w:rPr>
                <w:rFonts w:ascii="Times New Roman" w:hAnsi="Times New Roman" w:cs="Times New Roman"/>
                <w:sz w:val="24"/>
                <w:szCs w:val="24"/>
                <w:lang w:val="ru-RU"/>
              </w:rPr>
              <w:t>бюджетная деятельность;</w:t>
            </w:r>
          </w:p>
          <w:p w:rsidR="00EF075D" w:rsidRDefault="00EF075D" w:rsidP="002B7C2E">
            <w:pPr>
              <w:pStyle w:val="a4"/>
              <w:numPr>
                <w:ilvl w:val="0"/>
                <w:numId w:val="11"/>
              </w:numPr>
              <w:rPr>
                <w:rFonts w:ascii="Times New Roman" w:hAnsi="Times New Roman" w:cs="Times New Roman"/>
                <w:sz w:val="24"/>
                <w:szCs w:val="24"/>
                <w:lang w:val="ru-RU"/>
              </w:rPr>
            </w:pPr>
            <w:r>
              <w:rPr>
                <w:rFonts w:ascii="Times New Roman" w:hAnsi="Times New Roman" w:cs="Times New Roman"/>
                <w:sz w:val="24"/>
                <w:szCs w:val="24"/>
                <w:lang w:val="ru-RU"/>
              </w:rPr>
              <w:t>приносящая доход деятельность (собственные доходы учреждения);</w:t>
            </w:r>
          </w:p>
          <w:p w:rsidR="00EF075D" w:rsidRDefault="00EF075D" w:rsidP="002B7C2E">
            <w:pPr>
              <w:pStyle w:val="a4"/>
              <w:numPr>
                <w:ilvl w:val="0"/>
                <w:numId w:val="11"/>
              </w:numPr>
              <w:rPr>
                <w:rFonts w:ascii="Times New Roman" w:hAnsi="Times New Roman" w:cs="Times New Roman"/>
                <w:sz w:val="24"/>
                <w:szCs w:val="24"/>
                <w:lang w:val="ru-RU"/>
              </w:rPr>
            </w:pPr>
            <w:r>
              <w:rPr>
                <w:rFonts w:ascii="Times New Roman" w:hAnsi="Times New Roman" w:cs="Times New Roman"/>
                <w:sz w:val="24"/>
                <w:szCs w:val="24"/>
                <w:lang w:val="ru-RU"/>
              </w:rPr>
              <w:t xml:space="preserve">средства во </w:t>
            </w:r>
            <w:proofErr w:type="gramStart"/>
            <w:r>
              <w:rPr>
                <w:rFonts w:ascii="Times New Roman" w:hAnsi="Times New Roman" w:cs="Times New Roman"/>
                <w:sz w:val="24"/>
                <w:szCs w:val="24"/>
                <w:lang w:val="ru-RU"/>
              </w:rPr>
              <w:t>временном</w:t>
            </w:r>
            <w:proofErr w:type="gramEnd"/>
            <w:r>
              <w:rPr>
                <w:rFonts w:ascii="Times New Roman" w:hAnsi="Times New Roman" w:cs="Times New Roman"/>
                <w:sz w:val="24"/>
                <w:szCs w:val="24"/>
                <w:lang w:val="ru-RU"/>
              </w:rPr>
              <w:t xml:space="preserve"> распоряжения;</w:t>
            </w:r>
          </w:p>
          <w:p w:rsidR="00EF075D" w:rsidRDefault="00EF075D" w:rsidP="002B7C2E">
            <w:pPr>
              <w:pStyle w:val="a4"/>
              <w:numPr>
                <w:ilvl w:val="0"/>
                <w:numId w:val="11"/>
              </w:numPr>
              <w:rPr>
                <w:rFonts w:ascii="Times New Roman" w:hAnsi="Times New Roman" w:cs="Times New Roman"/>
                <w:sz w:val="24"/>
                <w:szCs w:val="24"/>
                <w:lang w:val="ru-RU"/>
              </w:rPr>
            </w:pPr>
            <w:r>
              <w:rPr>
                <w:rFonts w:ascii="Times New Roman" w:hAnsi="Times New Roman" w:cs="Times New Roman"/>
                <w:sz w:val="24"/>
                <w:szCs w:val="24"/>
                <w:lang w:val="ru-RU"/>
              </w:rPr>
              <w:t>субсидии на выполнение государственного задания;</w:t>
            </w:r>
          </w:p>
          <w:p w:rsidR="00EF075D" w:rsidRDefault="00EF075D" w:rsidP="002B7C2E">
            <w:pPr>
              <w:pStyle w:val="a4"/>
              <w:numPr>
                <w:ilvl w:val="0"/>
                <w:numId w:val="11"/>
              </w:numPr>
              <w:rPr>
                <w:rFonts w:ascii="Times New Roman" w:hAnsi="Times New Roman" w:cs="Times New Roman"/>
                <w:sz w:val="24"/>
                <w:szCs w:val="24"/>
                <w:lang w:val="ru-RU"/>
              </w:rPr>
            </w:pPr>
            <w:r>
              <w:rPr>
                <w:rFonts w:ascii="Times New Roman" w:hAnsi="Times New Roman" w:cs="Times New Roman"/>
                <w:sz w:val="24"/>
                <w:szCs w:val="24"/>
                <w:lang w:val="ru-RU"/>
              </w:rPr>
              <w:t>субсидии на иные цели;</w:t>
            </w:r>
          </w:p>
          <w:p w:rsidR="00EF075D" w:rsidRPr="00241324" w:rsidRDefault="00EF075D" w:rsidP="002B7C2E">
            <w:pPr>
              <w:pStyle w:val="a4"/>
              <w:numPr>
                <w:ilvl w:val="0"/>
                <w:numId w:val="11"/>
              </w:numPr>
              <w:rPr>
                <w:rFonts w:ascii="Times New Roman" w:hAnsi="Times New Roman" w:cs="Times New Roman"/>
                <w:sz w:val="24"/>
                <w:szCs w:val="24"/>
                <w:lang w:val="ru-RU"/>
              </w:rPr>
            </w:pPr>
            <w:r>
              <w:rPr>
                <w:rFonts w:ascii="Times New Roman" w:hAnsi="Times New Roman" w:cs="Times New Roman"/>
                <w:sz w:val="24"/>
                <w:szCs w:val="24"/>
                <w:lang w:val="ru-RU"/>
              </w:rPr>
              <w:t>субсидии на цели осуществления капитальных вложений.</w:t>
            </w:r>
          </w:p>
        </w:tc>
      </w:tr>
      <w:tr w:rsidR="00EF075D" w:rsidRPr="00281416" w:rsidTr="002B7C2E">
        <w:tc>
          <w:tcPr>
            <w:tcW w:w="1809"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24-26</w:t>
            </w:r>
          </w:p>
        </w:tc>
        <w:tc>
          <w:tcPr>
            <w:tcW w:w="8327" w:type="dxa"/>
          </w:tcPr>
          <w:p w:rsidR="00EF075D" w:rsidRDefault="00EF075D" w:rsidP="002B7C2E">
            <w:pPr>
              <w:rPr>
                <w:rFonts w:ascii="Times New Roman" w:hAnsi="Times New Roman" w:cs="Times New Roman"/>
                <w:sz w:val="24"/>
                <w:szCs w:val="24"/>
                <w:lang w:val="ru-RU"/>
              </w:rPr>
            </w:pPr>
            <w:r>
              <w:rPr>
                <w:rFonts w:ascii="Times New Roman" w:hAnsi="Times New Roman" w:cs="Times New Roman"/>
                <w:sz w:val="24"/>
                <w:szCs w:val="24"/>
                <w:lang w:val="ru-RU"/>
              </w:rPr>
              <w:t>Коды КОСГУ в соответствии с Порядком применения КОСГУ, утвержденным приказом Минфина России от 29.11.2017 №209н</w:t>
            </w:r>
          </w:p>
        </w:tc>
      </w:tr>
    </w:tbl>
    <w:p w:rsidR="00EF075D" w:rsidRPr="00FE378D" w:rsidRDefault="00EF075D" w:rsidP="00EF075D">
      <w:pPr>
        <w:rPr>
          <w:rFonts w:ascii="Times New Roman" w:hAnsi="Times New Roman" w:cs="Times New Roman"/>
          <w:sz w:val="24"/>
          <w:szCs w:val="24"/>
          <w:lang w:val="ru-RU"/>
        </w:rPr>
      </w:pPr>
      <w:r w:rsidRPr="0087305E">
        <w:rPr>
          <w:rFonts w:ascii="Times New Roman" w:hAnsi="Times New Roman" w:cs="Times New Roman"/>
          <w:sz w:val="24"/>
          <w:szCs w:val="24"/>
          <w:lang w:val="ru-RU"/>
        </w:rPr>
        <w:br/>
      </w:r>
      <w:r w:rsidRPr="00FE378D">
        <w:rPr>
          <w:rFonts w:ascii="Times New Roman" w:hAnsi="Times New Roman" w:cs="Times New Roman"/>
          <w:b/>
          <w:bCs/>
          <w:sz w:val="24"/>
          <w:szCs w:val="24"/>
        </w:rPr>
        <w:t>V</w:t>
      </w:r>
      <w:r w:rsidRPr="00FE378D">
        <w:rPr>
          <w:rFonts w:ascii="Times New Roman" w:hAnsi="Times New Roman" w:cs="Times New Roman"/>
          <w:b/>
          <w:bCs/>
          <w:sz w:val="24"/>
          <w:szCs w:val="24"/>
          <w:lang w:val="ru-RU"/>
        </w:rPr>
        <w:t>.</w:t>
      </w:r>
      <w:r w:rsidRPr="00FE378D">
        <w:rPr>
          <w:rFonts w:ascii="Times New Roman" w:hAnsi="Times New Roman" w:cs="Times New Roman"/>
          <w:b/>
          <w:bCs/>
          <w:sz w:val="24"/>
          <w:szCs w:val="24"/>
        </w:rPr>
        <w:t> </w:t>
      </w:r>
      <w:r w:rsidRPr="00FE378D">
        <w:rPr>
          <w:rFonts w:ascii="Times New Roman" w:hAnsi="Times New Roman" w:cs="Times New Roman"/>
          <w:b/>
          <w:bCs/>
          <w:sz w:val="24"/>
          <w:szCs w:val="24"/>
          <w:lang w:val="ru-RU"/>
        </w:rPr>
        <w:t>Методы</w:t>
      </w:r>
      <w:r w:rsidRPr="00FE378D">
        <w:rPr>
          <w:rFonts w:ascii="Times New Roman" w:hAnsi="Times New Roman" w:cs="Times New Roman"/>
          <w:b/>
          <w:bCs/>
          <w:sz w:val="24"/>
          <w:szCs w:val="24"/>
        </w:rPr>
        <w:t> </w:t>
      </w:r>
      <w:r w:rsidRPr="00FE378D">
        <w:rPr>
          <w:rFonts w:ascii="Times New Roman" w:hAnsi="Times New Roman" w:cs="Times New Roman"/>
          <w:b/>
          <w:bCs/>
          <w:sz w:val="24"/>
          <w:szCs w:val="24"/>
          <w:lang w:val="ru-RU"/>
        </w:rPr>
        <w:t>оценки объектов бухгалтерского учета, порядок их признания, прекращения признания и раскрытия информации</w:t>
      </w:r>
    </w:p>
    <w:p w:rsidR="00EF075D" w:rsidRDefault="00EF075D" w:rsidP="00EF075D">
      <w:pPr>
        <w:rPr>
          <w:rFonts w:ascii="Times New Roman" w:hAnsi="Times New Roman" w:cs="Times New Roman"/>
          <w:b/>
          <w:bCs/>
          <w:sz w:val="24"/>
          <w:szCs w:val="24"/>
          <w:lang w:val="ru-RU"/>
        </w:rPr>
      </w:pPr>
      <w:r w:rsidRPr="00FE378D">
        <w:rPr>
          <w:rFonts w:ascii="Times New Roman" w:hAnsi="Times New Roman" w:cs="Times New Roman"/>
          <w:b/>
          <w:bCs/>
          <w:sz w:val="24"/>
          <w:szCs w:val="24"/>
          <w:lang w:val="ru-RU"/>
        </w:rPr>
        <w:t>1. Общие положения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1. Бюджетный учет ведется по проверенным и принятым к учету первичным документам методом начисления. К учету принимаются первичные учетные документы,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бухучета. Контроль первичных документов проводят сотрудники бухгалтерии в соответствии с Положением о внутреннем финансовом контроле в централизованной бухгалтерии администрации </w:t>
      </w:r>
      <w:proofErr w:type="spellStart"/>
      <w:r w:rsidRPr="00801185">
        <w:rPr>
          <w:rFonts w:ascii="Times New Roman" w:hAnsi="Times New Roman" w:cs="Times New Roman"/>
          <w:sz w:val="24"/>
          <w:szCs w:val="24"/>
          <w:lang w:val="ru-RU"/>
        </w:rPr>
        <w:t>Тулунского</w:t>
      </w:r>
      <w:proofErr w:type="spellEnd"/>
      <w:r w:rsidRPr="00801185">
        <w:rPr>
          <w:rFonts w:ascii="Times New Roman" w:hAnsi="Times New Roman" w:cs="Times New Roman"/>
          <w:sz w:val="24"/>
          <w:szCs w:val="24"/>
          <w:lang w:val="ru-RU"/>
        </w:rPr>
        <w:t xml:space="preserve"> муниципального района утвержденного распоряжением мэра </w:t>
      </w:r>
      <w:proofErr w:type="spellStart"/>
      <w:r w:rsidRPr="00801185">
        <w:rPr>
          <w:rFonts w:ascii="Times New Roman" w:hAnsi="Times New Roman" w:cs="Times New Roman"/>
          <w:sz w:val="24"/>
          <w:szCs w:val="24"/>
          <w:lang w:val="ru-RU"/>
        </w:rPr>
        <w:t>Тулунского</w:t>
      </w:r>
      <w:proofErr w:type="spellEnd"/>
      <w:r w:rsidRPr="00801185">
        <w:rPr>
          <w:rFonts w:ascii="Times New Roman" w:hAnsi="Times New Roman" w:cs="Times New Roman"/>
          <w:sz w:val="24"/>
          <w:szCs w:val="24"/>
          <w:lang w:val="ru-RU"/>
        </w:rPr>
        <w:t xml:space="preserve"> муниципального района от 10.03.2022г.№ 38-пг.</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Основание: пункт 23 СГС «Концептуальные основы бухучета и отчетности».</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2.При реорганизации учреждения принимать имущество и обязательства, а также менять их стоимость нужно на основании данных бухучета реорганизуемого учреждения. Основание – акты приема-передачи имущества и обязательств, данных регистров бухучета.</w:t>
      </w:r>
    </w:p>
    <w:p w:rsidR="00EF075D" w:rsidRPr="00C06E9E" w:rsidRDefault="00EF075D" w:rsidP="00EF075D">
      <w:pPr>
        <w:shd w:val="clear" w:color="auto" w:fill="FFFFFF"/>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 xml:space="preserve">Основание: </w:t>
      </w:r>
      <w:proofErr w:type="spellStart"/>
      <w:r w:rsidRPr="00C06E9E">
        <w:rPr>
          <w:rFonts w:ascii="Times New Roman" w:eastAsia="Times New Roman" w:hAnsi="Times New Roman" w:cs="Times New Roman"/>
          <w:color w:val="auto"/>
          <w:sz w:val="24"/>
          <w:szCs w:val="24"/>
          <w:lang w:val="ru-RU"/>
        </w:rPr>
        <w:t>подп</w:t>
      </w:r>
      <w:proofErr w:type="spellEnd"/>
      <w:r w:rsidRPr="00C06E9E">
        <w:rPr>
          <w:rFonts w:ascii="Times New Roman" w:eastAsia="Times New Roman" w:hAnsi="Times New Roman" w:cs="Times New Roman"/>
          <w:color w:val="auto"/>
          <w:sz w:val="24"/>
          <w:szCs w:val="24"/>
          <w:lang w:val="ru-RU"/>
        </w:rPr>
        <w:t>. «г» п. 2.1 приложения 5 Изменений, утвержденных приказом Минфина России от 16 ноября 2016 № 209н.</w:t>
      </w:r>
    </w:p>
    <w:p w:rsidR="00EF075D"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3.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
    <w:p w:rsidR="00EF075D"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Основание: пункт 54 СГС «Концептуальные основы бухучета и отчетности».</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4.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Основание: пункт 6 СГС «Учетная политика, оценочные значения и ошибки».</w:t>
      </w:r>
    </w:p>
    <w:p w:rsidR="00EF075D" w:rsidRPr="00FE378D"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564502">
        <w:rPr>
          <w:rFonts w:ascii="Times New Roman" w:hAnsi="Times New Roman" w:cs="Times New Roman"/>
        </w:rPr>
        <w:t> </w:t>
      </w:r>
      <w:r w:rsidRPr="00FE378D">
        <w:rPr>
          <w:rFonts w:ascii="Times New Roman" w:hAnsi="Times New Roman" w:cs="Times New Roman"/>
          <w:b/>
          <w:bCs/>
          <w:sz w:val="24"/>
          <w:szCs w:val="24"/>
          <w:lang w:val="ru-RU"/>
        </w:rPr>
        <w:t>2. Основные средства</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FE378D">
        <w:rPr>
          <w:rFonts w:ascii="Times New Roman" w:hAnsi="Times New Roman" w:cs="Times New Roman"/>
          <w:sz w:val="24"/>
          <w:szCs w:val="24"/>
          <w:lang w:val="ru-RU"/>
        </w:rPr>
        <w:t xml:space="preserve">2.1. </w:t>
      </w:r>
      <w:r w:rsidRPr="00C06E9E">
        <w:rPr>
          <w:rFonts w:ascii="Times New Roman" w:eastAsia="Times New Roman" w:hAnsi="Times New Roman" w:cs="Times New Roman"/>
          <w:color w:val="auto"/>
          <w:sz w:val="24"/>
          <w:szCs w:val="24"/>
          <w:lang w:val="ru-RU"/>
        </w:rPr>
        <w:t>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объектов, которые относятся к группе «Инвентарь производственный и хозяйственный», приведен в приложении </w:t>
      </w:r>
      <w:r>
        <w:rPr>
          <w:rFonts w:ascii="Times New Roman" w:eastAsia="Times New Roman" w:hAnsi="Times New Roman" w:cs="Times New Roman"/>
          <w:color w:val="auto"/>
          <w:sz w:val="24"/>
          <w:szCs w:val="24"/>
          <w:lang w:val="ru-RU"/>
        </w:rPr>
        <w:t>№ 8</w:t>
      </w:r>
      <w:r w:rsidRPr="00C06E9E">
        <w:rPr>
          <w:rFonts w:ascii="Times New Roman" w:eastAsia="Times New Roman" w:hAnsi="Times New Roman" w:cs="Times New Roman"/>
          <w:color w:val="auto"/>
          <w:sz w:val="24"/>
          <w:szCs w:val="24"/>
          <w:lang w:val="ru-RU"/>
        </w:rPr>
        <w:t xml:space="preserve">. </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lastRenderedPageBreak/>
        <w:tab/>
        <w:t>2.2.На основании решения комиссии учреждения по поступлению и выбытию активов допускается объединять объекты основных средств, срок полезного использования которых одинаков, а стоимость не превышает 20000 руб., в один инвентарный объект, признаваемый для целей бухгалтерского учета комплексом объектов основных средств.</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EF075D" w:rsidRPr="00C06E9E" w:rsidRDefault="00EF075D" w:rsidP="00EF075D">
      <w:pPr>
        <w:numPr>
          <w:ilvl w:val="0"/>
          <w:numId w:val="1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hanging="11"/>
        <w:contextualSpacing/>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библиотечные фонды;</w:t>
      </w:r>
    </w:p>
    <w:p w:rsidR="00EF075D" w:rsidRPr="00C06E9E" w:rsidRDefault="00EF075D" w:rsidP="00EF075D">
      <w:pPr>
        <w:pStyle w:val="a4"/>
        <w:numPr>
          <w:ilvl w:val="0"/>
          <w:numId w:val="1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мебель для обстановки одного помещения: столы, стулья, стеллажи, шкафы, полки;</w:t>
      </w:r>
    </w:p>
    <w:p w:rsidR="00EF075D" w:rsidRPr="00C06E9E" w:rsidRDefault="00EF075D" w:rsidP="00EF075D">
      <w:pPr>
        <w:pStyle w:val="a4"/>
        <w:numPr>
          <w:ilvl w:val="0"/>
          <w:numId w:val="1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eastAsia="Times New Roman" w:hAnsi="Times New Roman" w:cs="Times New Roman"/>
          <w:color w:val="auto"/>
          <w:sz w:val="24"/>
          <w:szCs w:val="24"/>
          <w:lang w:val="ru-RU"/>
        </w:rPr>
      </w:pPr>
      <w:proofErr w:type="gramStart"/>
      <w:r w:rsidRPr="00C06E9E">
        <w:rPr>
          <w:rFonts w:ascii="Times New Roman" w:eastAsia="Times New Roman" w:hAnsi="Times New Roman" w:cs="Times New Roman"/>
          <w:color w:val="auto"/>
          <w:sz w:val="24"/>
          <w:szCs w:val="24"/>
          <w:lang w:val="ru-RU"/>
        </w:rPr>
        <w:t xml:space="preserve">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w:t>
      </w:r>
      <w:proofErr w:type="spellStart"/>
      <w:r w:rsidRPr="00C06E9E">
        <w:rPr>
          <w:rFonts w:ascii="Times New Roman" w:eastAsia="Times New Roman" w:hAnsi="Times New Roman" w:cs="Times New Roman"/>
          <w:color w:val="auto"/>
          <w:sz w:val="24"/>
          <w:szCs w:val="24"/>
          <w:lang w:val="ru-RU"/>
        </w:rPr>
        <w:t>веб-камеры</w:t>
      </w:r>
      <w:proofErr w:type="spellEnd"/>
      <w:r w:rsidRPr="00C06E9E">
        <w:rPr>
          <w:rFonts w:ascii="Times New Roman" w:eastAsia="Times New Roman" w:hAnsi="Times New Roman" w:cs="Times New Roman"/>
          <w:color w:val="auto"/>
          <w:sz w:val="24"/>
          <w:szCs w:val="24"/>
          <w:lang w:val="ru-RU"/>
        </w:rPr>
        <w:t xml:space="preserve">, устройства захвата видео, внешние </w:t>
      </w:r>
      <w:proofErr w:type="spellStart"/>
      <w:r w:rsidRPr="00C06E9E">
        <w:rPr>
          <w:rFonts w:ascii="Times New Roman" w:eastAsia="Times New Roman" w:hAnsi="Times New Roman" w:cs="Times New Roman"/>
          <w:color w:val="auto"/>
          <w:sz w:val="24"/>
          <w:szCs w:val="24"/>
          <w:lang w:val="ru-RU"/>
        </w:rPr>
        <w:t>ТВ-тюнеры</w:t>
      </w:r>
      <w:proofErr w:type="spellEnd"/>
      <w:r w:rsidRPr="00C06E9E">
        <w:rPr>
          <w:rFonts w:ascii="Times New Roman" w:eastAsia="Times New Roman" w:hAnsi="Times New Roman" w:cs="Times New Roman"/>
          <w:color w:val="auto"/>
          <w:sz w:val="24"/>
          <w:szCs w:val="24"/>
          <w:lang w:val="ru-RU"/>
        </w:rPr>
        <w:t>, внешние накопители на жестких дисках;</w:t>
      </w:r>
      <w:proofErr w:type="gramEnd"/>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Не считается существенной стоимость до 20 000 руб. за один имущественный объект.</w:t>
      </w:r>
    </w:p>
    <w:p w:rsidR="00EF075D" w:rsidRPr="00C06E9E" w:rsidRDefault="00EF075D" w:rsidP="00EF075D">
      <w:pPr>
        <w:shd w:val="clear" w:color="auto" w:fill="FFFFFF"/>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Основание: пункт 10 СГС «Основные средства».</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2.3. Каждому инвентарному объекту недвижимого имущества, а также движимого имущества, кроме объектов стоимостью до 10 000 руб. включительно, присваивается уникальный инвентарный номер из 12 знаков:</w:t>
      </w:r>
      <w:r w:rsidRPr="00C06E9E">
        <w:rPr>
          <w:rFonts w:ascii="Times New Roman" w:eastAsia="Times New Roman" w:hAnsi="Times New Roman" w:cs="Times New Roman"/>
          <w:color w:val="auto"/>
          <w:sz w:val="24"/>
          <w:szCs w:val="24"/>
          <w:lang w:val="ru-RU"/>
        </w:rPr>
        <w:br/>
        <w:t>1-й разряд – код вида финансового обеспечения;</w:t>
      </w:r>
      <w:r w:rsidRPr="00C06E9E">
        <w:rPr>
          <w:rFonts w:ascii="Times New Roman" w:eastAsia="Times New Roman" w:hAnsi="Times New Roman" w:cs="Times New Roman"/>
          <w:color w:val="auto"/>
          <w:sz w:val="24"/>
          <w:szCs w:val="24"/>
          <w:lang w:val="ru-RU"/>
        </w:rPr>
        <w:br/>
        <w:t>2–4-й разряды – коды синтетического счета;</w:t>
      </w:r>
      <w:r w:rsidRPr="00C06E9E">
        <w:rPr>
          <w:rFonts w:ascii="Times New Roman" w:eastAsia="Times New Roman" w:hAnsi="Times New Roman" w:cs="Times New Roman"/>
          <w:color w:val="auto"/>
          <w:sz w:val="24"/>
          <w:szCs w:val="24"/>
          <w:lang w:val="ru-RU"/>
        </w:rPr>
        <w:br/>
        <w:t>5–6-й разряды – коды аналитического счета;</w:t>
      </w:r>
      <w:r w:rsidRPr="00C06E9E">
        <w:rPr>
          <w:rFonts w:ascii="Times New Roman" w:eastAsia="Times New Roman" w:hAnsi="Times New Roman" w:cs="Times New Roman"/>
          <w:color w:val="auto"/>
          <w:sz w:val="24"/>
          <w:szCs w:val="24"/>
          <w:lang w:val="ru-RU"/>
        </w:rPr>
        <w:br/>
        <w:t>7–12-й разряды – порядковый номер объекта в группе (000001–999999)</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 xml:space="preserve">Основание: пункт 9 Стандарта «Основные средства», </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 xml:space="preserve">2.4. Учет основных средств на соответствующих счетах Плана счетов бюджетного учета ведется в соответствии с требованиями ОКОФ. </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ab/>
        <w:t>2.5.Присвоенный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r w:rsidRPr="00801185">
        <w:rPr>
          <w:rFonts w:ascii="Times New Roman" w:hAnsi="Times New Roman" w:cs="Times New Roman"/>
          <w:sz w:val="24"/>
          <w:szCs w:val="24"/>
          <w:lang w:val="ru-RU"/>
        </w:rPr>
        <w:b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ab/>
        <w:t>2.6.При невозможности обозначения инвентарного номера на</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 xml:space="preserve">объекте основных средств (внешние запоминающие устройства </w:t>
      </w:r>
      <w:r w:rsidRPr="00564502">
        <w:rPr>
          <w:rFonts w:ascii="Times New Roman" w:hAnsi="Times New Roman" w:cs="Times New Roman"/>
          <w:sz w:val="24"/>
          <w:szCs w:val="24"/>
        </w:rPr>
        <w:t>USB</w:t>
      </w:r>
      <w:r w:rsidRPr="00801185">
        <w:rPr>
          <w:rFonts w:ascii="Times New Roman" w:hAnsi="Times New Roman" w:cs="Times New Roman"/>
          <w:sz w:val="24"/>
          <w:szCs w:val="24"/>
          <w:lang w:val="ru-RU"/>
        </w:rPr>
        <w:t xml:space="preserve"> и</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др.) присвоенный объекту инвентарный номер применяется в</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регистрах бюджетного учета без нанесения на</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объект.</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2.7.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C06E9E">
        <w:rPr>
          <w:rFonts w:ascii="Times New Roman" w:eastAsia="Times New Roman" w:hAnsi="Times New Roman" w:cs="Times New Roman"/>
          <w:color w:val="auto"/>
          <w:sz w:val="24"/>
          <w:szCs w:val="24"/>
          <w:lang w:val="ru-RU"/>
        </w:rPr>
        <w:t>выбываемых</w:t>
      </w:r>
      <w:proofErr w:type="spellEnd"/>
      <w:r w:rsidRPr="00C06E9E">
        <w:rPr>
          <w:rFonts w:ascii="Times New Roman" w:eastAsia="Times New Roman" w:hAnsi="Times New Roman" w:cs="Times New Roman"/>
          <w:color w:val="auto"/>
          <w:sz w:val="24"/>
          <w:szCs w:val="24"/>
          <w:lang w:val="ru-RU"/>
        </w:rPr>
        <w:t>) составных частей. Данное правило применяется к следующим группам основных средств:</w:t>
      </w:r>
    </w:p>
    <w:p w:rsidR="00EF075D" w:rsidRPr="00C06E9E" w:rsidRDefault="00EF075D" w:rsidP="00EF075D">
      <w:pPr>
        <w:pStyle w:val="a4"/>
        <w:numPr>
          <w:ilvl w:val="0"/>
          <w:numId w:val="2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машины и оборудование;</w:t>
      </w:r>
    </w:p>
    <w:p w:rsidR="00EF075D" w:rsidRPr="00C06E9E" w:rsidRDefault="00EF075D" w:rsidP="00EF075D">
      <w:pPr>
        <w:pStyle w:val="a4"/>
        <w:numPr>
          <w:ilvl w:val="0"/>
          <w:numId w:val="2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транспортные средства;</w:t>
      </w:r>
    </w:p>
    <w:p w:rsidR="00EF075D" w:rsidRPr="00C06E9E" w:rsidRDefault="00EF075D" w:rsidP="00EF075D">
      <w:pPr>
        <w:pStyle w:val="a4"/>
        <w:numPr>
          <w:ilvl w:val="0"/>
          <w:numId w:val="2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инвентарь производственный и хозяйственный;</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Основание: пункт 27 СГС «Основные средства».</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lastRenderedPageBreak/>
        <w:tab/>
        <w:t xml:space="preserve">2.8. В случае частичной ликвидации или </w:t>
      </w:r>
      <w:proofErr w:type="spellStart"/>
      <w:r w:rsidRPr="00C06E9E">
        <w:rPr>
          <w:rFonts w:ascii="Times New Roman" w:eastAsia="Times New Roman" w:hAnsi="Times New Roman" w:cs="Times New Roman"/>
          <w:color w:val="auto"/>
          <w:sz w:val="24"/>
          <w:szCs w:val="24"/>
          <w:lang w:val="ru-RU"/>
        </w:rPr>
        <w:t>разукомплектации</w:t>
      </w:r>
      <w:proofErr w:type="spellEnd"/>
      <w:r w:rsidRPr="00C06E9E">
        <w:rPr>
          <w:rFonts w:ascii="Times New Roman" w:eastAsia="Times New Roman" w:hAnsi="Times New Roman" w:cs="Times New Roman"/>
          <w:color w:val="auto"/>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EF075D" w:rsidRPr="00C06E9E" w:rsidRDefault="00EF075D" w:rsidP="00EF075D">
      <w:pPr>
        <w:pStyle w:val="a4"/>
        <w:numPr>
          <w:ilvl w:val="0"/>
          <w:numId w:val="2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площади;</w:t>
      </w:r>
    </w:p>
    <w:p w:rsidR="00EF075D" w:rsidRPr="00C06E9E" w:rsidRDefault="00EF075D" w:rsidP="00EF075D">
      <w:pPr>
        <w:pStyle w:val="a4"/>
        <w:numPr>
          <w:ilvl w:val="0"/>
          <w:numId w:val="2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объему;</w:t>
      </w:r>
    </w:p>
    <w:p w:rsidR="00EF075D" w:rsidRPr="00C06E9E" w:rsidRDefault="00EF075D" w:rsidP="00EF075D">
      <w:pPr>
        <w:pStyle w:val="a4"/>
        <w:numPr>
          <w:ilvl w:val="0"/>
          <w:numId w:val="2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весу;</w:t>
      </w:r>
    </w:p>
    <w:p w:rsidR="00EF075D" w:rsidRPr="00C06E9E" w:rsidRDefault="00EF075D" w:rsidP="00EF075D">
      <w:pPr>
        <w:pStyle w:val="a4"/>
        <w:numPr>
          <w:ilvl w:val="0"/>
          <w:numId w:val="2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иному показателю, установленному комиссией по поступлению и выбытию активов.</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2.9.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EF075D" w:rsidRPr="00C06E9E" w:rsidRDefault="00EF075D" w:rsidP="00EF075D">
      <w:pPr>
        <w:pStyle w:val="a4"/>
        <w:numPr>
          <w:ilvl w:val="0"/>
          <w:numId w:val="2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машины и оборудование;</w:t>
      </w:r>
    </w:p>
    <w:p w:rsidR="00EF075D" w:rsidRPr="00C06E9E" w:rsidRDefault="00EF075D" w:rsidP="00EF075D">
      <w:pPr>
        <w:pStyle w:val="a4"/>
        <w:numPr>
          <w:ilvl w:val="0"/>
          <w:numId w:val="2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транспортные средства;</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Основание: пункт 28 СГС «Основные средства».</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2.10. Амортизация объекта основных средств начинается с 1-го числа месяца, следующего за месяцем принятия его к бухгалтерскому учету. Амортизация объекта основных сре</w:t>
      </w:r>
      <w:proofErr w:type="gramStart"/>
      <w:r w:rsidRPr="00C06E9E">
        <w:rPr>
          <w:rFonts w:ascii="Times New Roman" w:eastAsia="Times New Roman" w:hAnsi="Times New Roman" w:cs="Times New Roman"/>
          <w:color w:val="auto"/>
          <w:sz w:val="24"/>
          <w:szCs w:val="24"/>
          <w:lang w:val="ru-RU"/>
        </w:rPr>
        <w:t>дств пр</w:t>
      </w:r>
      <w:proofErr w:type="gramEnd"/>
      <w:r w:rsidRPr="00C06E9E">
        <w:rPr>
          <w:rFonts w:ascii="Times New Roman" w:eastAsia="Times New Roman" w:hAnsi="Times New Roman" w:cs="Times New Roman"/>
          <w:color w:val="auto"/>
          <w:sz w:val="24"/>
          <w:szCs w:val="24"/>
          <w:lang w:val="ru-RU"/>
        </w:rPr>
        <w:t>екращается с 1-го числа месяца, следующего за месяцем прекращения признания (выбытия его из бухгалтерского учета), или с 1-го числа месяца, следующего за месяцем, в котором остаточная стоимость объекта основных средств стала равной нулю.</w:t>
      </w:r>
    </w:p>
    <w:p w:rsidR="00EF075D" w:rsidRPr="00801185" w:rsidRDefault="00EF075D" w:rsidP="00EF075D">
      <w:pPr>
        <w:tabs>
          <w:tab w:val="left" w:pos="426"/>
        </w:tabs>
        <w:spacing w:after="255"/>
        <w:contextualSpacing/>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Основание: пункт 33,34 Стандарта «Основные средства» </w:t>
      </w:r>
    </w:p>
    <w:p w:rsidR="00EF075D" w:rsidRPr="00801185" w:rsidRDefault="00EF075D" w:rsidP="00EF075D">
      <w:pPr>
        <w:tabs>
          <w:tab w:val="left" w:pos="426"/>
        </w:tabs>
        <w:spacing w:after="255"/>
        <w:contextualSpacing/>
        <w:rPr>
          <w:rFonts w:ascii="Times New Roman" w:hAnsi="Times New Roman" w:cs="Times New Roman"/>
          <w:sz w:val="24"/>
          <w:szCs w:val="24"/>
          <w:lang w:val="ru-RU"/>
        </w:rPr>
      </w:pPr>
      <w:r w:rsidRPr="00801185">
        <w:rPr>
          <w:rFonts w:ascii="Times New Roman" w:hAnsi="Times New Roman" w:cs="Times New Roman"/>
          <w:sz w:val="24"/>
          <w:szCs w:val="24"/>
          <w:lang w:val="ru-RU"/>
        </w:rPr>
        <w:tab/>
        <w:t>2.11. Амортизация на все объекты основных средств начисляется линейным методом в соответствии со сроками полезного использования.</w:t>
      </w:r>
    </w:p>
    <w:p w:rsidR="00EF075D" w:rsidRPr="00801185" w:rsidRDefault="00EF075D" w:rsidP="00EF075D">
      <w:pPr>
        <w:tabs>
          <w:tab w:val="left" w:pos="426"/>
        </w:tabs>
        <w:spacing w:after="255"/>
        <w:contextualSpacing/>
        <w:rPr>
          <w:rFonts w:ascii="Times New Roman" w:hAnsi="Times New Roman" w:cs="Times New Roman"/>
          <w:sz w:val="24"/>
          <w:szCs w:val="24"/>
          <w:lang w:val="ru-RU"/>
        </w:rPr>
      </w:pPr>
      <w:r w:rsidRPr="00801185">
        <w:rPr>
          <w:rFonts w:ascii="Times New Roman" w:hAnsi="Times New Roman" w:cs="Times New Roman"/>
          <w:sz w:val="24"/>
          <w:szCs w:val="24"/>
          <w:lang w:val="ru-RU"/>
        </w:rPr>
        <w:t>Основание: пункты</w:t>
      </w:r>
      <w:r w:rsidRPr="00C06E9E">
        <w:rPr>
          <w:rFonts w:ascii="Times New Roman" w:hAnsi="Times New Roman" w:cs="Times New Roman"/>
          <w:sz w:val="24"/>
          <w:szCs w:val="24"/>
        </w:rPr>
        <w:t> </w:t>
      </w:r>
      <w:hyperlink r:id="rId7" w:anchor="/document/99/420389698/XA00MG82O6/" w:tooltip="36. Метод начисления амортизации отражает предполагаемый способ получения будущих экономических выгод или полезного потенциала, заключенного в активе." w:history="1">
        <w:r w:rsidRPr="00801185">
          <w:rPr>
            <w:lang w:val="ru-RU"/>
          </w:rPr>
          <w:t>36</w:t>
        </w:r>
      </w:hyperlink>
      <w:r w:rsidRPr="00801185">
        <w:rPr>
          <w:rFonts w:ascii="Times New Roman" w:hAnsi="Times New Roman" w:cs="Times New Roman"/>
          <w:sz w:val="24"/>
          <w:szCs w:val="24"/>
          <w:lang w:val="ru-RU"/>
        </w:rPr>
        <w:t>,</w:t>
      </w:r>
      <w:r w:rsidRPr="00C06E9E">
        <w:rPr>
          <w:rFonts w:ascii="Times New Roman" w:hAnsi="Times New Roman" w:cs="Times New Roman"/>
          <w:sz w:val="24"/>
          <w:szCs w:val="24"/>
        </w:rPr>
        <w:t> </w:t>
      </w:r>
      <w:hyperlink r:id="rId8" w:anchor="/document/99/420389698/XA00M7S2N5/" w:tooltip="37. Субъект учета выбирает метод начисления амортизации, который наиболее точно отражает предполагаемый способ получения будущих экономических выгод или полезного потенциала, заключенных в активе." w:history="1">
        <w:r w:rsidRPr="00801185">
          <w:rPr>
            <w:lang w:val="ru-RU"/>
          </w:rPr>
          <w:t>37</w:t>
        </w:r>
      </w:hyperlink>
      <w:r w:rsidRPr="00C06E9E">
        <w:rPr>
          <w:rFonts w:ascii="Times New Roman" w:hAnsi="Times New Roman" w:cs="Times New Roman"/>
          <w:sz w:val="24"/>
          <w:szCs w:val="24"/>
        </w:rPr>
        <w:t> </w:t>
      </w:r>
      <w:r w:rsidRPr="00801185">
        <w:rPr>
          <w:rFonts w:ascii="Times New Roman" w:hAnsi="Times New Roman" w:cs="Times New Roman"/>
          <w:sz w:val="24"/>
          <w:szCs w:val="24"/>
          <w:lang w:val="ru-RU"/>
        </w:rPr>
        <w:t>СГС «Основные средства.</w:t>
      </w:r>
    </w:p>
    <w:p w:rsidR="00EF075D" w:rsidRPr="00801185" w:rsidRDefault="00EF075D" w:rsidP="00EF075D">
      <w:pPr>
        <w:tabs>
          <w:tab w:val="left" w:pos="426"/>
        </w:tabs>
        <w:spacing w:after="255"/>
        <w:contextualSpacing/>
        <w:rPr>
          <w:rFonts w:ascii="Times New Roman" w:hAnsi="Times New Roman" w:cs="Times New Roman"/>
          <w:sz w:val="24"/>
          <w:szCs w:val="24"/>
          <w:lang w:val="ru-RU"/>
        </w:rPr>
      </w:pPr>
      <w:r w:rsidRPr="00801185">
        <w:rPr>
          <w:rFonts w:ascii="Times New Roman" w:hAnsi="Times New Roman" w:cs="Times New Roman"/>
          <w:sz w:val="24"/>
          <w:szCs w:val="24"/>
          <w:lang w:val="ru-RU"/>
        </w:rPr>
        <w:tab/>
        <w:t>2.12.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r w:rsidRPr="00801185">
        <w:rPr>
          <w:rFonts w:ascii="Times New Roman" w:hAnsi="Times New Roman" w:cs="Times New Roman"/>
          <w:sz w:val="24"/>
          <w:szCs w:val="24"/>
          <w:lang w:val="ru-RU"/>
        </w:rPr>
        <w:br/>
        <w:t>Основание: пункт 40 СГС «Основные средства».</w:t>
      </w:r>
    </w:p>
    <w:p w:rsidR="00EF075D" w:rsidRPr="00801185" w:rsidRDefault="00EF075D" w:rsidP="00EF075D">
      <w:pPr>
        <w:tabs>
          <w:tab w:val="left" w:pos="426"/>
        </w:tabs>
        <w:spacing w:after="255"/>
        <w:contextualSpacing/>
        <w:rPr>
          <w:rFonts w:ascii="Times New Roman" w:hAnsi="Times New Roman" w:cs="Times New Roman"/>
          <w:sz w:val="24"/>
          <w:szCs w:val="24"/>
          <w:lang w:val="ru-RU"/>
        </w:rPr>
      </w:pPr>
      <w:r w:rsidRPr="00801185">
        <w:rPr>
          <w:rFonts w:ascii="Times New Roman" w:hAnsi="Times New Roman" w:cs="Times New Roman"/>
          <w:sz w:val="24"/>
          <w:szCs w:val="24"/>
          <w:lang w:val="ru-RU"/>
        </w:rPr>
        <w:tab/>
        <w:t>2.13.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Pr="00801185">
        <w:rPr>
          <w:rFonts w:ascii="Times New Roman" w:hAnsi="Times New Roman" w:cs="Times New Roman"/>
          <w:sz w:val="24"/>
          <w:szCs w:val="24"/>
          <w:lang w:val="ru-RU"/>
        </w:rPr>
        <w:br/>
        <w:t>Основание: пункт 41 СГС «Основные средства».</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        2.14. Срок полезного использования объектов основных средств устанавливает бухгалтер, ответственный за учет основных средств, на основе:</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информации, содержащейся в ОКОФ;</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рекомендаций, содержащихся в документах производителя, – при отсутствии объекта в Общероссийском классификаторе.</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lastRenderedPageBreak/>
        <w:t>Если такая информация отсутствует, решение о сроке принимает комиссии по приемке и выбытию основных средств, списанию материальных запасов с учетом:</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ожидаемого срока использования и физического износа объекта;</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гарантийного срока использования;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сроков фактической эксплуатации и ранее начисленной суммы амортизации</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 для безвозмездно полученных объектов.</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564502">
        <w:rPr>
          <w:rFonts w:ascii="Times New Roman" w:hAnsi="Times New Roman" w:cs="Times New Roman"/>
          <w:sz w:val="24"/>
          <w:szCs w:val="24"/>
        </w:rPr>
        <w:t> </w:t>
      </w:r>
      <w:r w:rsidRPr="00801185">
        <w:rPr>
          <w:rFonts w:ascii="Times New Roman" w:hAnsi="Times New Roman" w:cs="Times New Roman"/>
          <w:sz w:val="24"/>
          <w:szCs w:val="24"/>
          <w:lang w:val="ru-RU"/>
        </w:rPr>
        <w:t>Для объектов, включенных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РФ от 1</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января 2002</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г. №</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 xml:space="preserve">1 «О Классификации основных средств, включаемых в амортизационные группы». </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564502">
        <w:rPr>
          <w:rFonts w:ascii="Times New Roman" w:hAnsi="Times New Roman" w:cs="Times New Roman"/>
          <w:sz w:val="24"/>
          <w:szCs w:val="24"/>
        </w:rPr>
        <w:t> </w:t>
      </w:r>
      <w:r w:rsidRPr="00801185">
        <w:rPr>
          <w:rFonts w:ascii="Times New Roman" w:hAnsi="Times New Roman" w:cs="Times New Roman"/>
          <w:sz w:val="24"/>
          <w:szCs w:val="24"/>
          <w:lang w:val="ru-RU"/>
        </w:rPr>
        <w:t xml:space="preserve">По объектам, включенным в десятую амортизационную группу, срок полезного использования рассчитывается исходя из единых норм, </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утвержденных постановлением Совета Министров СССР от 22</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октября 1990</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г. №</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1072.</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Основание: п.35 СГС «Основные средства».</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     2.15. Основные средства стоимостью до 10000 руб. включительно, находящиеся в эксплуатации, учитываются на одноименном </w:t>
      </w:r>
      <w:proofErr w:type="spellStart"/>
      <w:r w:rsidRPr="00801185">
        <w:rPr>
          <w:rFonts w:ascii="Times New Roman" w:hAnsi="Times New Roman" w:cs="Times New Roman"/>
          <w:sz w:val="24"/>
          <w:szCs w:val="24"/>
          <w:lang w:val="ru-RU"/>
        </w:rPr>
        <w:t>забалансовом</w:t>
      </w:r>
      <w:proofErr w:type="spellEnd"/>
      <w:r w:rsidRPr="00801185">
        <w:rPr>
          <w:rFonts w:ascii="Times New Roman" w:hAnsi="Times New Roman" w:cs="Times New Roman"/>
          <w:sz w:val="24"/>
          <w:szCs w:val="24"/>
          <w:lang w:val="ru-RU"/>
        </w:rPr>
        <w:t xml:space="preserve"> счете 21 по балансовой стоимости.</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Основание: п. 39 Стандарта «Основные средства»</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2.16.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 xml:space="preserve">2.18.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w:t>
      </w:r>
      <w:proofErr w:type="spellStart"/>
      <w:r w:rsidRPr="00C06E9E">
        <w:rPr>
          <w:rFonts w:ascii="Times New Roman" w:eastAsia="Times New Roman" w:hAnsi="Times New Roman" w:cs="Times New Roman"/>
          <w:color w:val="auto"/>
          <w:sz w:val="24"/>
          <w:szCs w:val="24"/>
          <w:lang w:val="ru-RU"/>
        </w:rPr>
        <w:t>забалансовом</w:t>
      </w:r>
      <w:proofErr w:type="spellEnd"/>
      <w:r w:rsidRPr="00C06E9E">
        <w:rPr>
          <w:rFonts w:ascii="Times New Roman" w:eastAsia="Times New Roman" w:hAnsi="Times New Roman" w:cs="Times New Roman"/>
          <w:color w:val="auto"/>
          <w:sz w:val="24"/>
          <w:szCs w:val="24"/>
          <w:lang w:val="ru-RU"/>
        </w:rPr>
        <w:t xml:space="preserve"> счете 43П «Имущество, переданное в пользование, – не объект аренды». </w:t>
      </w:r>
    </w:p>
    <w:p w:rsidR="00EF075D" w:rsidRPr="00C06E9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ab/>
        <w:t>2.19. Списание основных средств осуществляется на основании Положения о комиссии по приемке и выбытию основных средств, списанию материальных запасов.</w:t>
      </w:r>
    </w:p>
    <w:p w:rsidR="00EF075D" w:rsidRPr="00C06E9E" w:rsidRDefault="00EF075D" w:rsidP="00EF075D">
      <w:pPr>
        <w:shd w:val="clear" w:color="auto" w:fill="FFFFFF"/>
        <w:spacing w:after="0" w:line="240" w:lineRule="auto"/>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 xml:space="preserve">       2.20. Поступление и выбытие нефинансовых активов оформляется Решением о признании объектов нефинансовых активов (форма по ОКУД 0510441)»</w:t>
      </w:r>
    </w:p>
    <w:p w:rsidR="00EF075D" w:rsidRPr="00C06E9E" w:rsidRDefault="00EF075D" w:rsidP="00EF075D">
      <w:pPr>
        <w:shd w:val="clear" w:color="auto" w:fill="FFFFFF"/>
        <w:spacing w:after="0" w:line="240" w:lineRule="auto"/>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 xml:space="preserve">       2.21. Решением (ф. 0510441) оформляется принятие к бухгалтерскому учету объектов основных средств, нематериальных активов, </w:t>
      </w:r>
      <w:proofErr w:type="spellStart"/>
      <w:r w:rsidRPr="00C06E9E">
        <w:rPr>
          <w:rFonts w:ascii="Times New Roman" w:eastAsia="Times New Roman" w:hAnsi="Times New Roman" w:cs="Times New Roman"/>
          <w:color w:val="auto"/>
          <w:sz w:val="24"/>
          <w:szCs w:val="24"/>
          <w:lang w:val="ru-RU"/>
        </w:rPr>
        <w:t>непроизведенных</w:t>
      </w:r>
      <w:proofErr w:type="spellEnd"/>
      <w:r w:rsidRPr="00C06E9E">
        <w:rPr>
          <w:rFonts w:ascii="Times New Roman" w:eastAsia="Times New Roman" w:hAnsi="Times New Roman" w:cs="Times New Roman"/>
          <w:color w:val="auto"/>
          <w:sz w:val="24"/>
          <w:szCs w:val="24"/>
          <w:lang w:val="ru-RU"/>
        </w:rPr>
        <w:t xml:space="preserve"> активов, материальных запасов:</w:t>
      </w:r>
    </w:p>
    <w:p w:rsidR="00EF075D" w:rsidRPr="00C06E9E" w:rsidRDefault="00EF075D" w:rsidP="00EF075D">
      <w:pPr>
        <w:spacing w:after="72"/>
        <w:ind w:left="284"/>
        <w:rPr>
          <w:rFonts w:ascii="Times New Roman" w:eastAsia="Times New Roman" w:hAnsi="Times New Roman" w:cs="Times New Roman"/>
          <w:color w:val="auto"/>
          <w:sz w:val="24"/>
          <w:szCs w:val="24"/>
          <w:lang w:val="ru-RU"/>
        </w:rPr>
      </w:pPr>
      <w:r w:rsidRPr="00C06E9E">
        <w:rPr>
          <w:rFonts w:ascii="Times New Roman" w:eastAsia="Times New Roman" w:hAnsi="Times New Roman" w:cs="Times New Roman"/>
          <w:color w:val="auto"/>
          <w:sz w:val="24"/>
          <w:szCs w:val="24"/>
          <w:lang w:val="ru-RU"/>
        </w:rPr>
        <w:t>- для </w:t>
      </w:r>
      <w:proofErr w:type="gramStart"/>
      <w:r w:rsidRPr="00C06E9E">
        <w:rPr>
          <w:rFonts w:ascii="Times New Roman" w:eastAsia="Times New Roman" w:hAnsi="Times New Roman" w:cs="Times New Roman"/>
          <w:color w:val="auto"/>
          <w:sz w:val="24"/>
          <w:szCs w:val="24"/>
          <w:lang w:val="ru-RU"/>
        </w:rPr>
        <w:t>которых</w:t>
      </w:r>
      <w:proofErr w:type="gramEnd"/>
      <w:r w:rsidRPr="00C06E9E">
        <w:rPr>
          <w:rFonts w:ascii="Times New Roman" w:eastAsia="Times New Roman" w:hAnsi="Times New Roman" w:cs="Times New Roman"/>
          <w:color w:val="auto"/>
          <w:sz w:val="24"/>
          <w:szCs w:val="24"/>
          <w:lang w:val="ru-RU"/>
        </w:rPr>
        <w:t xml:space="preserve"> устанавливается срок эксплуатации;</w:t>
      </w:r>
    </w:p>
    <w:p w:rsidR="00EF075D" w:rsidRPr="00801185" w:rsidRDefault="00EF075D" w:rsidP="00EF075D">
      <w:pPr>
        <w:tabs>
          <w:tab w:val="left" w:pos="0"/>
          <w:tab w:val="left" w:pos="1832"/>
          <w:tab w:val="left" w:pos="2748"/>
          <w:tab w:val="left" w:pos="3664"/>
          <w:tab w:val="left" w:pos="425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поступивших в</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учреждение: в</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связи с</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приобретением; с</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созданием хозяйственным способом; при</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реконструкции, модернизации, дооборудовании; при</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безвозмездном поступлении; при</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поступлении объектов нефинансовых активов в</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случае возмещения ущерба в</w:t>
      </w:r>
      <w:r w:rsidRPr="00C06E9E">
        <w:rPr>
          <w:rFonts w:ascii="Times New Roman" w:hAnsi="Times New Roman" w:cs="Times New Roman"/>
          <w:sz w:val="24"/>
          <w:szCs w:val="24"/>
        </w:rPr>
        <w:t> </w:t>
      </w:r>
      <w:r w:rsidRPr="00801185">
        <w:rPr>
          <w:rFonts w:ascii="Times New Roman" w:hAnsi="Times New Roman" w:cs="Times New Roman"/>
          <w:sz w:val="24"/>
          <w:szCs w:val="24"/>
          <w:lang w:val="ru-RU"/>
        </w:rPr>
        <w:t>натуральной форме.</w:t>
      </w:r>
    </w:p>
    <w:p w:rsidR="00EF075D" w:rsidRDefault="00EF075D" w:rsidP="00EF075D">
      <w:pPr>
        <w:rPr>
          <w:rFonts w:ascii="Times New Roman" w:hAnsi="Times New Roman" w:cs="Times New Roman"/>
          <w:b/>
          <w:bCs/>
          <w:sz w:val="24"/>
          <w:szCs w:val="24"/>
          <w:lang w:val="ru-RU"/>
        </w:rPr>
      </w:pPr>
    </w:p>
    <w:p w:rsidR="00EF075D" w:rsidRPr="00FE378D" w:rsidRDefault="00EF075D" w:rsidP="00EF075D">
      <w:pPr>
        <w:spacing w:after="0"/>
        <w:rPr>
          <w:rFonts w:ascii="Times New Roman" w:hAnsi="Times New Roman" w:cs="Times New Roman"/>
          <w:sz w:val="24"/>
          <w:szCs w:val="24"/>
          <w:lang w:val="ru-RU"/>
        </w:rPr>
      </w:pPr>
      <w:r w:rsidRPr="00FE378D">
        <w:rPr>
          <w:rFonts w:ascii="Times New Roman" w:hAnsi="Times New Roman" w:cs="Times New Roman"/>
          <w:b/>
          <w:bCs/>
          <w:sz w:val="24"/>
          <w:szCs w:val="24"/>
          <w:lang w:val="ru-RU"/>
        </w:rPr>
        <w:t>5. Материальные запасы</w:t>
      </w:r>
    </w:p>
    <w:p w:rsidR="00EF075D" w:rsidRPr="00AF5122"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4"/>
          <w:szCs w:val="24"/>
          <w:lang w:val="ru-RU"/>
        </w:rPr>
      </w:pPr>
      <w:r w:rsidRPr="00AF5122">
        <w:rPr>
          <w:rFonts w:ascii="Times New Roman" w:hAnsi="Times New Roman" w:cs="Times New Roman"/>
          <w:lang w:val="ru-RU"/>
        </w:rPr>
        <w:tab/>
      </w:r>
      <w:r w:rsidRPr="00AF5122">
        <w:rPr>
          <w:rFonts w:ascii="Times New Roman" w:hAnsi="Times New Roman" w:cs="Times New Roman"/>
          <w:sz w:val="24"/>
          <w:szCs w:val="24"/>
          <w:lang w:val="ru-RU"/>
        </w:rPr>
        <w:t>5</w:t>
      </w:r>
      <w:r w:rsidRPr="00AF5122">
        <w:rPr>
          <w:rFonts w:ascii="Times New Roman" w:eastAsia="Times New Roman" w:hAnsi="Times New Roman" w:cs="Times New Roman"/>
          <w:color w:val="auto"/>
          <w:sz w:val="24"/>
          <w:szCs w:val="24"/>
          <w:lang w:val="ru-RU"/>
        </w:rPr>
        <w:t>.1. Учреждение учитывает в составе материальных запасов материальные объекты, а так же канцелярские принадлежности без электрического привода, для которых производитель не указал гарантийный срок использования и производственный и хозяйственный инвентарь, перечень которого приведен в приложении </w:t>
      </w:r>
      <w:r>
        <w:rPr>
          <w:rFonts w:ascii="Times New Roman" w:eastAsia="Times New Roman" w:hAnsi="Times New Roman" w:cs="Times New Roman"/>
          <w:color w:val="auto"/>
          <w:sz w:val="24"/>
          <w:szCs w:val="24"/>
          <w:lang w:val="ru-RU"/>
        </w:rPr>
        <w:t>№ 8</w:t>
      </w:r>
      <w:r w:rsidRPr="00AF5122">
        <w:rPr>
          <w:rFonts w:ascii="Times New Roman" w:eastAsia="Times New Roman" w:hAnsi="Times New Roman" w:cs="Times New Roman"/>
          <w:color w:val="auto"/>
          <w:sz w:val="24"/>
          <w:szCs w:val="24"/>
          <w:lang w:val="ru-RU"/>
        </w:rPr>
        <w:t>.</w:t>
      </w:r>
    </w:p>
    <w:p w:rsidR="00EF075D" w:rsidRPr="00AF5122" w:rsidRDefault="00EF075D" w:rsidP="00EF075D">
      <w:pPr>
        <w:contextualSpacing/>
        <w:rPr>
          <w:rFonts w:ascii="Times New Roman" w:eastAsia="Times New Roman" w:hAnsi="Times New Roman" w:cs="Times New Roman"/>
          <w:color w:val="auto"/>
          <w:sz w:val="24"/>
          <w:szCs w:val="24"/>
          <w:lang w:val="ru-RU"/>
        </w:rPr>
      </w:pPr>
      <w:r>
        <w:rPr>
          <w:rFonts w:ascii="Times New Roman" w:eastAsia="Times New Roman" w:hAnsi="Times New Roman" w:cs="Times New Roman"/>
          <w:color w:val="auto"/>
          <w:sz w:val="24"/>
          <w:szCs w:val="24"/>
          <w:lang w:val="ru-RU"/>
        </w:rPr>
        <w:lastRenderedPageBreak/>
        <w:t>5</w:t>
      </w:r>
      <w:r w:rsidRPr="00AF5122">
        <w:rPr>
          <w:rFonts w:ascii="Times New Roman" w:eastAsia="Times New Roman" w:hAnsi="Times New Roman" w:cs="Times New Roman"/>
          <w:color w:val="auto"/>
          <w:sz w:val="24"/>
          <w:szCs w:val="24"/>
          <w:lang w:val="ru-RU"/>
        </w:rPr>
        <w:t>.2. Учет материальных запасов отражать по первоначальной стоимости. Единица учета материальных запасов в учреждении – номенклатурная (реестровая) единица. Исключение:</w:t>
      </w:r>
    </w:p>
    <w:p w:rsidR="00EF075D" w:rsidRPr="00AF5122" w:rsidRDefault="00EF075D" w:rsidP="00EF075D">
      <w:pPr>
        <w:numPr>
          <w:ilvl w:val="0"/>
          <w:numId w:val="22"/>
        </w:numPr>
        <w:spacing w:before="100" w:beforeAutospacing="1" w:after="100" w:afterAutospacing="1" w:line="240" w:lineRule="auto"/>
        <w:ind w:left="780" w:right="180"/>
        <w:contextualSpacing/>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AF5122">
        <w:rPr>
          <w:rFonts w:ascii="Times New Roman" w:eastAsia="Times New Roman" w:hAnsi="Times New Roman" w:cs="Times New Roman"/>
          <w:color w:val="auto"/>
          <w:sz w:val="24"/>
          <w:szCs w:val="24"/>
          <w:lang w:val="ru-RU"/>
        </w:rPr>
        <w:t>одинаковыми</w:t>
      </w:r>
      <w:proofErr w:type="gramEnd"/>
      <w:r w:rsidRPr="00AF5122">
        <w:rPr>
          <w:rFonts w:ascii="Times New Roman" w:eastAsia="Times New Roman" w:hAnsi="Times New Roman" w:cs="Times New Roman"/>
          <w:color w:val="auto"/>
          <w:sz w:val="24"/>
          <w:szCs w:val="24"/>
          <w:lang w:val="ru-RU"/>
        </w:rPr>
        <w:t xml:space="preserve"> диаметром и количеством штук в коробке и т. д. Единица учета таких материальных запасов – однородная (реестровая) группа запасов;</w:t>
      </w:r>
    </w:p>
    <w:p w:rsidR="00EF075D" w:rsidRPr="00AF5122" w:rsidRDefault="00EF075D" w:rsidP="00EF075D">
      <w:pPr>
        <w:numPr>
          <w:ilvl w:val="0"/>
          <w:numId w:val="22"/>
        </w:numPr>
        <w:spacing w:before="100" w:beforeAutospacing="1" w:after="100" w:afterAutospacing="1" w:line="240" w:lineRule="auto"/>
        <w:ind w:left="780" w:right="180"/>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материальные запасы с ограниченным сроком годности – продукты питания, медикаменты и другие, а также товары для продажи. Единица учета таких материальных запасов – партия.</w:t>
      </w:r>
    </w:p>
    <w:p w:rsidR="00EF075D" w:rsidRPr="00AF5122" w:rsidRDefault="00EF075D" w:rsidP="00EF075D">
      <w:pPr>
        <w:ind w:right="180"/>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Решение о применении единиц учета «однородная (реестровая) группа запасов» и «партия» принимает бухгалтер на основе своего профессионального суждения.</w:t>
      </w:r>
    </w:p>
    <w:p w:rsidR="00EF075D" w:rsidRPr="00AF5122" w:rsidRDefault="00EF075D" w:rsidP="00EF075D">
      <w:pPr>
        <w:ind w:right="181"/>
        <w:contextualSpacing/>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В ситуациях, когда в отгрузочных документах поставщика единицы измерения поставляемых материальных запасов отличаются от единиц измерения, применяемых в учреждении, поставленные материальные ценности могут быть приняты к учету на основании товарной накладной поставщика. К ней прилагается приходный ордер на приемку материальных ценностей (нефинансовых активов) (ф. 0504207), где указываются принимаемые запасы с теми единицами измерения, которые должны обеспечить достоверный учет. Если расхождений единиц измерения с документами поставщика нет, приходный ордер (ф. 0504207) не составляется.</w:t>
      </w:r>
    </w:p>
    <w:p w:rsidR="00EF075D" w:rsidRPr="00AF5122" w:rsidRDefault="00EF075D" w:rsidP="00EF075D">
      <w:pPr>
        <w:ind w:right="181"/>
        <w:contextualSpacing/>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Основание: пункт 8 СГС «Запасы».</w:t>
      </w:r>
    </w:p>
    <w:p w:rsidR="00EF075D" w:rsidRPr="00801185" w:rsidRDefault="00EF075D" w:rsidP="00EF075D">
      <w:pPr>
        <w:contextualSpacing/>
        <w:rPr>
          <w:rFonts w:ascii="Times New Roman" w:hAnsi="Times New Roman" w:cs="Times New Roman"/>
          <w:sz w:val="24"/>
          <w:szCs w:val="24"/>
          <w:lang w:val="ru-RU"/>
        </w:rPr>
      </w:pPr>
      <w:r w:rsidRPr="00801185">
        <w:rPr>
          <w:rFonts w:ascii="Times New Roman" w:hAnsi="Times New Roman" w:cs="Times New Roman"/>
          <w:sz w:val="24"/>
          <w:szCs w:val="24"/>
          <w:lang w:val="ru-RU"/>
        </w:rPr>
        <w:t>5.3. Списание материальных запасов производится по</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средней фактической стоимости (по</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стоимости каждой единицы</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 xml:space="preserve">— для спецодежды). </w:t>
      </w:r>
    </w:p>
    <w:p w:rsidR="00EF075D" w:rsidRPr="00801185" w:rsidRDefault="00EF075D" w:rsidP="00EF075D">
      <w:pPr>
        <w:contextualSpacing/>
        <w:rPr>
          <w:rFonts w:ascii="Times New Roman" w:hAnsi="Times New Roman" w:cs="Times New Roman"/>
          <w:sz w:val="24"/>
          <w:szCs w:val="24"/>
          <w:lang w:val="ru-RU"/>
        </w:rPr>
      </w:pPr>
      <w:r w:rsidRPr="00801185">
        <w:rPr>
          <w:rFonts w:ascii="Times New Roman" w:hAnsi="Times New Roman" w:cs="Times New Roman"/>
          <w:sz w:val="24"/>
          <w:szCs w:val="24"/>
          <w:lang w:val="ru-RU"/>
        </w:rPr>
        <w:t>5.4. Нормы на расходы горюче-смазочных материалов (ГСМ) разрабатываются с учетом Распоряжением Минтранса РФ от 14.03.2008 г. № АМ-23-р и утверждаются распоряжением руководителя учреждения.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ГСМ списывается на расходы по фактическому расходу на основании путевых листов, но не выше норм, установленных распоряжением руководителя учреждения.</w:t>
      </w:r>
    </w:p>
    <w:p w:rsidR="00EF075D" w:rsidRPr="00AF5122"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В соответствии с распоряжением руководителя утверждаются период применения зимней надбавки к нормам расхода ГСМ и ее величина.</w:t>
      </w:r>
    </w:p>
    <w:p w:rsidR="00EF075D" w:rsidRPr="00AF5122" w:rsidRDefault="00EF075D" w:rsidP="00EF075D">
      <w:pPr>
        <w:tabs>
          <w:tab w:val="left" w:pos="426"/>
        </w:tabs>
        <w:rPr>
          <w:rFonts w:ascii="Times New Roman" w:eastAsia="Times New Roman" w:hAnsi="Times New Roman" w:cs="Times New Roman"/>
          <w:color w:val="auto"/>
          <w:sz w:val="24"/>
          <w:szCs w:val="24"/>
          <w:lang w:val="ru-RU"/>
        </w:rPr>
      </w:pPr>
      <w:r>
        <w:rPr>
          <w:rFonts w:ascii="Times New Roman" w:eastAsia="Times New Roman" w:hAnsi="Times New Roman" w:cs="Times New Roman"/>
          <w:color w:val="auto"/>
          <w:sz w:val="24"/>
          <w:szCs w:val="24"/>
          <w:lang w:val="ru-RU"/>
        </w:rPr>
        <w:t>5</w:t>
      </w:r>
      <w:r w:rsidRPr="00AF5122">
        <w:rPr>
          <w:rFonts w:ascii="Times New Roman" w:eastAsia="Times New Roman" w:hAnsi="Times New Roman" w:cs="Times New Roman"/>
          <w:color w:val="auto"/>
          <w:sz w:val="24"/>
          <w:szCs w:val="24"/>
          <w:lang w:val="ru-RU"/>
        </w:rPr>
        <w:t xml:space="preserve">.5. Материальные ценности, приобретаемые в целях вручения (награждения), дарения, в том числе ценные подарки, сувениры учитываются на </w:t>
      </w:r>
      <w:proofErr w:type="spellStart"/>
      <w:r w:rsidRPr="00AF5122">
        <w:rPr>
          <w:rFonts w:ascii="Times New Roman" w:eastAsia="Times New Roman" w:hAnsi="Times New Roman" w:cs="Times New Roman"/>
          <w:color w:val="auto"/>
          <w:sz w:val="24"/>
          <w:szCs w:val="24"/>
          <w:lang w:val="ru-RU"/>
        </w:rPr>
        <w:t>забалансовом</w:t>
      </w:r>
      <w:proofErr w:type="spellEnd"/>
      <w:r w:rsidRPr="00AF5122">
        <w:rPr>
          <w:rFonts w:ascii="Times New Roman" w:eastAsia="Times New Roman" w:hAnsi="Times New Roman" w:cs="Times New Roman"/>
          <w:color w:val="auto"/>
          <w:sz w:val="24"/>
          <w:szCs w:val="24"/>
          <w:lang w:val="ru-RU"/>
        </w:rPr>
        <w:t xml:space="preserve"> счете 07 «Награды, призы, кубки и ценные подарки, сувениры» в течение всего периода их нахождения в учреждении по стоимости их приобретения. Списание материальных ценностей, израсходованных при проведении массовых мероприятий, производится в соответствии с распоряжением на проведение мероприятия, актом о вручении ценных подарков, сувениров, призов и ведомостью выдачи материальных ценностей при проведении массовых мероприятий (Приложение №</w:t>
      </w:r>
      <w:r>
        <w:rPr>
          <w:rFonts w:ascii="Times New Roman" w:eastAsia="Times New Roman" w:hAnsi="Times New Roman" w:cs="Times New Roman"/>
          <w:color w:val="auto"/>
          <w:sz w:val="24"/>
          <w:szCs w:val="24"/>
          <w:lang w:val="ru-RU"/>
        </w:rPr>
        <w:t xml:space="preserve"> 4</w:t>
      </w:r>
      <w:r w:rsidRPr="00AF5122">
        <w:rPr>
          <w:rFonts w:ascii="Times New Roman" w:eastAsia="Times New Roman" w:hAnsi="Times New Roman" w:cs="Times New Roman"/>
          <w:color w:val="auto"/>
          <w:sz w:val="24"/>
          <w:szCs w:val="24"/>
          <w:lang w:val="ru-RU"/>
        </w:rPr>
        <w:t>).</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Основание: п. 25 СГС «Концептуальные основы бухучета и отчетности».</w:t>
      </w:r>
    </w:p>
    <w:p w:rsidR="00EF075D" w:rsidRPr="00AF5122"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 </w:t>
      </w:r>
      <w:r w:rsidRPr="00AF5122">
        <w:rPr>
          <w:rFonts w:ascii="Times New Roman" w:eastAsia="Times New Roman" w:hAnsi="Times New Roman" w:cs="Times New Roman"/>
          <w:color w:val="auto"/>
          <w:sz w:val="24"/>
          <w:szCs w:val="24"/>
          <w:lang w:val="ru-RU"/>
        </w:rPr>
        <w:tab/>
      </w:r>
      <w:r>
        <w:rPr>
          <w:rFonts w:ascii="Times New Roman" w:eastAsia="Times New Roman" w:hAnsi="Times New Roman" w:cs="Times New Roman"/>
          <w:color w:val="auto"/>
          <w:sz w:val="24"/>
          <w:szCs w:val="24"/>
          <w:lang w:val="ru-RU"/>
        </w:rPr>
        <w:t>5</w:t>
      </w:r>
      <w:r w:rsidRPr="00AF5122">
        <w:rPr>
          <w:rFonts w:ascii="Times New Roman" w:eastAsia="Times New Roman" w:hAnsi="Times New Roman" w:cs="Times New Roman"/>
          <w:color w:val="auto"/>
          <w:sz w:val="24"/>
          <w:szCs w:val="24"/>
          <w:lang w:val="ru-RU"/>
        </w:rPr>
        <w:t>.6. Мягкий и хозяйственный инвентарь, посуда списываются по Акту о списании мягкого и хозяйственного инвентаря (ф. 0504143).</w:t>
      </w:r>
    </w:p>
    <w:p w:rsidR="00EF075D" w:rsidRPr="00AF5122"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В остальных случаях материальные запасы списываются по акту о списании материальных запасов (ф. 0504230).</w:t>
      </w:r>
    </w:p>
    <w:p w:rsidR="00EF075D" w:rsidRPr="00AF5122" w:rsidRDefault="00EF075D" w:rsidP="00EF075D">
      <w:pPr>
        <w:shd w:val="clear" w:color="auto" w:fill="FFFFFF"/>
        <w:tabs>
          <w:tab w:val="left" w:pos="426"/>
        </w:tabs>
        <w:rPr>
          <w:rFonts w:ascii="Times New Roman" w:eastAsia="Times New Roman" w:hAnsi="Times New Roman" w:cs="Times New Roman"/>
          <w:color w:val="auto"/>
          <w:sz w:val="24"/>
          <w:szCs w:val="24"/>
          <w:lang w:val="ru-RU"/>
        </w:rPr>
      </w:pPr>
      <w:r>
        <w:rPr>
          <w:rFonts w:ascii="Times New Roman" w:eastAsia="Times New Roman" w:hAnsi="Times New Roman" w:cs="Times New Roman"/>
          <w:color w:val="auto"/>
          <w:sz w:val="24"/>
          <w:szCs w:val="24"/>
          <w:lang w:val="ru-RU"/>
        </w:rPr>
        <w:t>5</w:t>
      </w:r>
      <w:r w:rsidRPr="00AF5122">
        <w:rPr>
          <w:rFonts w:ascii="Times New Roman" w:eastAsia="Times New Roman" w:hAnsi="Times New Roman" w:cs="Times New Roman"/>
          <w:color w:val="auto"/>
          <w:sz w:val="24"/>
          <w:szCs w:val="24"/>
          <w:lang w:val="ru-RU"/>
        </w:rPr>
        <w:t xml:space="preserve">.7. Учет на </w:t>
      </w:r>
      <w:proofErr w:type="spellStart"/>
      <w:r w:rsidRPr="00AF5122">
        <w:rPr>
          <w:rFonts w:ascii="Times New Roman" w:eastAsia="Times New Roman" w:hAnsi="Times New Roman" w:cs="Times New Roman"/>
          <w:color w:val="auto"/>
          <w:sz w:val="24"/>
          <w:szCs w:val="24"/>
          <w:lang w:val="ru-RU"/>
        </w:rPr>
        <w:t>забалансовом</w:t>
      </w:r>
      <w:proofErr w:type="spellEnd"/>
      <w:r w:rsidRPr="00AF5122">
        <w:rPr>
          <w:rFonts w:ascii="Times New Roman" w:eastAsia="Times New Roman" w:hAnsi="Times New Roman" w:cs="Times New Roman"/>
          <w:color w:val="auto"/>
          <w:sz w:val="24"/>
          <w:szCs w:val="24"/>
          <w:lang w:val="ru-RU"/>
        </w:rPr>
        <w:t xml:space="preserve"> счете 09 «Запасные части к транспортным средствам, выданные взамен изношенных» ведется по фактической цене, по которой указаны </w:t>
      </w:r>
      <w:proofErr w:type="spellStart"/>
      <w:r w:rsidRPr="00AF5122">
        <w:rPr>
          <w:rFonts w:ascii="Times New Roman" w:eastAsia="Times New Roman" w:hAnsi="Times New Roman" w:cs="Times New Roman"/>
          <w:color w:val="auto"/>
          <w:sz w:val="24"/>
          <w:szCs w:val="24"/>
          <w:lang w:val="ru-RU"/>
        </w:rPr>
        <w:t>зап</w:t>
      </w:r>
      <w:proofErr w:type="gramStart"/>
      <w:r w:rsidRPr="00AF5122">
        <w:rPr>
          <w:rFonts w:ascii="Times New Roman" w:eastAsia="Times New Roman" w:hAnsi="Times New Roman" w:cs="Times New Roman"/>
          <w:color w:val="auto"/>
          <w:sz w:val="24"/>
          <w:szCs w:val="24"/>
          <w:lang w:val="ru-RU"/>
        </w:rPr>
        <w:t>.ч</w:t>
      </w:r>
      <w:proofErr w:type="gramEnd"/>
      <w:r w:rsidRPr="00AF5122">
        <w:rPr>
          <w:rFonts w:ascii="Times New Roman" w:eastAsia="Times New Roman" w:hAnsi="Times New Roman" w:cs="Times New Roman"/>
          <w:color w:val="auto"/>
          <w:sz w:val="24"/>
          <w:szCs w:val="24"/>
          <w:lang w:val="ru-RU"/>
        </w:rPr>
        <w:t>асти</w:t>
      </w:r>
      <w:proofErr w:type="spellEnd"/>
      <w:r w:rsidRPr="00AF5122">
        <w:rPr>
          <w:rFonts w:ascii="Times New Roman" w:eastAsia="Times New Roman" w:hAnsi="Times New Roman" w:cs="Times New Roman"/>
          <w:color w:val="auto"/>
          <w:sz w:val="24"/>
          <w:szCs w:val="24"/>
          <w:lang w:val="ru-RU"/>
        </w:rPr>
        <w:t xml:space="preserve"> были списаны при ремонте со счета КБК 1.105.36.000. В случае получения автомобиля безвозмездно от </w:t>
      </w:r>
      <w:r w:rsidRPr="00AF5122">
        <w:rPr>
          <w:rFonts w:ascii="Times New Roman" w:eastAsia="Times New Roman" w:hAnsi="Times New Roman" w:cs="Times New Roman"/>
          <w:color w:val="auto"/>
          <w:sz w:val="24"/>
          <w:szCs w:val="24"/>
          <w:lang w:val="ru-RU"/>
        </w:rPr>
        <w:lastRenderedPageBreak/>
        <w:t xml:space="preserve">государственных (муниципальных) учреждений с перечнем запасных частей и указанием цен на них запасные части отражаются на </w:t>
      </w:r>
      <w:proofErr w:type="spellStart"/>
      <w:r w:rsidRPr="00AF5122">
        <w:rPr>
          <w:rFonts w:ascii="Times New Roman" w:eastAsia="Times New Roman" w:hAnsi="Times New Roman" w:cs="Times New Roman"/>
          <w:color w:val="auto"/>
          <w:sz w:val="24"/>
          <w:szCs w:val="24"/>
          <w:lang w:val="ru-RU"/>
        </w:rPr>
        <w:t>забалансовом</w:t>
      </w:r>
      <w:proofErr w:type="spellEnd"/>
      <w:r w:rsidRPr="00AF5122">
        <w:rPr>
          <w:rFonts w:ascii="Times New Roman" w:eastAsia="Times New Roman" w:hAnsi="Times New Roman" w:cs="Times New Roman"/>
          <w:color w:val="auto"/>
          <w:sz w:val="24"/>
          <w:szCs w:val="24"/>
          <w:lang w:val="ru-RU"/>
        </w:rPr>
        <w:t xml:space="preserve"> счете 09 по цене, указанной во входящих документах.</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Учету подлежат запасные части и другие комплектующие, которые могут быть использованы на других автомобилях (</w:t>
      </w:r>
      <w:proofErr w:type="spellStart"/>
      <w:r w:rsidRPr="00801185">
        <w:rPr>
          <w:rFonts w:ascii="Times New Roman" w:hAnsi="Times New Roman" w:cs="Times New Roman"/>
          <w:sz w:val="24"/>
          <w:szCs w:val="24"/>
          <w:lang w:val="ru-RU"/>
        </w:rPr>
        <w:t>нетипизированные</w:t>
      </w:r>
      <w:proofErr w:type="spellEnd"/>
      <w:r w:rsidRPr="00801185">
        <w:rPr>
          <w:rFonts w:ascii="Times New Roman" w:hAnsi="Times New Roman" w:cs="Times New Roman"/>
          <w:sz w:val="24"/>
          <w:szCs w:val="24"/>
          <w:lang w:val="ru-RU"/>
        </w:rPr>
        <w:t xml:space="preserve"> запчасти и комплектующие), такие как:</w:t>
      </w:r>
    </w:p>
    <w:p w:rsidR="00EF075D" w:rsidRPr="00564502" w:rsidRDefault="00EF075D" w:rsidP="00EF075D">
      <w:pPr>
        <w:pStyle w:val="HTML"/>
        <w:tabs>
          <w:tab w:val="clear" w:pos="916"/>
          <w:tab w:val="left" w:pos="426"/>
        </w:tabs>
        <w:jc w:val="both"/>
        <w:rPr>
          <w:sz w:val="24"/>
          <w:szCs w:val="24"/>
        </w:rPr>
      </w:pPr>
      <w:r w:rsidRPr="00564502">
        <w:rPr>
          <w:sz w:val="24"/>
          <w:szCs w:val="24"/>
        </w:rPr>
        <w:t>- автомобильные шины;</w:t>
      </w:r>
    </w:p>
    <w:p w:rsidR="00EF075D" w:rsidRPr="00564502" w:rsidRDefault="00EF075D" w:rsidP="00EF075D">
      <w:pPr>
        <w:pStyle w:val="HTML"/>
        <w:tabs>
          <w:tab w:val="clear" w:pos="916"/>
          <w:tab w:val="left" w:pos="426"/>
        </w:tabs>
        <w:jc w:val="both"/>
        <w:rPr>
          <w:sz w:val="24"/>
          <w:szCs w:val="24"/>
        </w:rPr>
      </w:pPr>
      <w:r w:rsidRPr="00564502">
        <w:rPr>
          <w:sz w:val="24"/>
          <w:szCs w:val="24"/>
        </w:rPr>
        <w:t>- колесные диски;</w:t>
      </w:r>
    </w:p>
    <w:p w:rsidR="00EF075D" w:rsidRPr="00564502" w:rsidRDefault="00EF075D" w:rsidP="00EF075D">
      <w:pPr>
        <w:pStyle w:val="HTML"/>
        <w:tabs>
          <w:tab w:val="clear" w:pos="916"/>
          <w:tab w:val="left" w:pos="426"/>
        </w:tabs>
        <w:jc w:val="both"/>
        <w:rPr>
          <w:sz w:val="24"/>
          <w:szCs w:val="24"/>
        </w:rPr>
      </w:pPr>
      <w:r w:rsidRPr="00564502">
        <w:rPr>
          <w:sz w:val="24"/>
          <w:szCs w:val="24"/>
        </w:rPr>
        <w:t>- аккумуляторы;</w:t>
      </w:r>
    </w:p>
    <w:p w:rsidR="00EF075D" w:rsidRPr="00564502" w:rsidRDefault="00EF075D" w:rsidP="00EF075D">
      <w:pPr>
        <w:pStyle w:val="HTML"/>
        <w:tabs>
          <w:tab w:val="clear" w:pos="916"/>
          <w:tab w:val="left" w:pos="426"/>
        </w:tabs>
        <w:jc w:val="both"/>
        <w:rPr>
          <w:sz w:val="24"/>
          <w:szCs w:val="24"/>
        </w:rPr>
      </w:pPr>
      <w:r w:rsidRPr="00564502">
        <w:rPr>
          <w:sz w:val="24"/>
          <w:szCs w:val="24"/>
        </w:rPr>
        <w:t>Аналитический учет по счету ведется в разрезе автомобилей и материально ответственных лиц.</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Поступление на счет 09 отражается: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 при установке (передаче материально ответственному лицу) соответствующих запчастей после списания со счета 1.105.36.000 «Прочие материальные запасы – иное движимое </w:t>
      </w:r>
      <w:proofErr w:type="spellStart"/>
      <w:r w:rsidRPr="00801185">
        <w:rPr>
          <w:rFonts w:ascii="Times New Roman" w:hAnsi="Times New Roman" w:cs="Times New Roman"/>
          <w:sz w:val="24"/>
          <w:szCs w:val="24"/>
          <w:lang w:val="ru-RU"/>
        </w:rPr>
        <w:t>имуществоучреждения</w:t>
      </w:r>
      <w:proofErr w:type="spellEnd"/>
      <w:r w:rsidRPr="00801185">
        <w:rPr>
          <w:rFonts w:ascii="Times New Roman" w:hAnsi="Times New Roman" w:cs="Times New Roman"/>
          <w:sz w:val="24"/>
          <w:szCs w:val="24"/>
          <w:lang w:val="ru-RU"/>
        </w:rPr>
        <w:t>»;</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sidRPr="00801185">
        <w:rPr>
          <w:rFonts w:ascii="Times New Roman" w:hAnsi="Times New Roman" w:cs="Times New Roman"/>
          <w:sz w:val="24"/>
          <w:szCs w:val="24"/>
          <w:lang w:val="ru-RU"/>
        </w:rPr>
        <w:t>забалансового</w:t>
      </w:r>
      <w:proofErr w:type="spellEnd"/>
      <w:r w:rsidRPr="00801185">
        <w:rPr>
          <w:rFonts w:ascii="Times New Roman" w:hAnsi="Times New Roman" w:cs="Times New Roman"/>
          <w:sz w:val="24"/>
          <w:szCs w:val="24"/>
          <w:lang w:val="ru-RU"/>
        </w:rPr>
        <w:t xml:space="preserve"> счета 09.</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w:t>
      </w:r>
      <w:proofErr w:type="spellStart"/>
      <w:r w:rsidRPr="00801185">
        <w:rPr>
          <w:rFonts w:ascii="Times New Roman" w:hAnsi="Times New Roman" w:cs="Times New Roman"/>
          <w:sz w:val="24"/>
          <w:szCs w:val="24"/>
          <w:lang w:val="ru-RU"/>
        </w:rPr>
        <w:t>оприходование</w:t>
      </w:r>
      <w:proofErr w:type="spellEnd"/>
      <w:r w:rsidRPr="00801185">
        <w:rPr>
          <w:rFonts w:ascii="Times New Roman" w:hAnsi="Times New Roman" w:cs="Times New Roman"/>
          <w:sz w:val="24"/>
          <w:szCs w:val="24"/>
          <w:lang w:val="ru-RU"/>
        </w:rPr>
        <w:t xml:space="preserve"> запчастей на счет 09 не производится.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Внутреннее перемещение по счету отражается: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при передаче на другой автомобиль;</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при передаче другому материально ответственному лицу вместе с автомобилем.</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Выбытие со счета 09 отражается: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при списании автомобиля по установленным основаниям;</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при установке новых запчастей взамен непригодных к эксплуатации.</w:t>
      </w:r>
    </w:p>
    <w:p w:rsidR="00EF075D"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ab/>
      </w:r>
      <w:r>
        <w:rPr>
          <w:rFonts w:ascii="Times New Roman" w:eastAsia="Times New Roman" w:hAnsi="Times New Roman" w:cs="Times New Roman"/>
          <w:color w:val="auto"/>
          <w:sz w:val="24"/>
          <w:szCs w:val="24"/>
          <w:lang w:val="ru-RU"/>
        </w:rPr>
        <w:t>5</w:t>
      </w:r>
      <w:r w:rsidRPr="00AF5122">
        <w:rPr>
          <w:rFonts w:ascii="Times New Roman" w:eastAsia="Times New Roman" w:hAnsi="Times New Roman" w:cs="Times New Roman"/>
          <w:color w:val="auto"/>
          <w:sz w:val="24"/>
          <w:szCs w:val="24"/>
          <w:lang w:val="ru-RU"/>
        </w:rPr>
        <w:t xml:space="preserve">.8.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Pr="00AF5122">
        <w:rPr>
          <w:rFonts w:ascii="Times New Roman" w:eastAsia="Times New Roman" w:hAnsi="Times New Roman" w:cs="Times New Roman"/>
          <w:color w:val="auto"/>
          <w:sz w:val="24"/>
          <w:szCs w:val="24"/>
          <w:lang w:val="ru-RU"/>
        </w:rPr>
        <w:t>из</w:t>
      </w:r>
      <w:proofErr w:type="gramEnd"/>
      <w:r w:rsidRPr="00AF5122">
        <w:rPr>
          <w:rFonts w:ascii="Times New Roman" w:eastAsia="Times New Roman" w:hAnsi="Times New Roman" w:cs="Times New Roman"/>
          <w:color w:val="auto"/>
          <w:sz w:val="24"/>
          <w:szCs w:val="24"/>
          <w:lang w:val="ru-RU"/>
        </w:rPr>
        <w:t>:</w:t>
      </w:r>
    </w:p>
    <w:p w:rsidR="00EF075D"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 их справедливой стоимости на дату принятия к бухгалтерскому учету, рассчитанной методом рыночных цен;</w:t>
      </w:r>
      <w:r w:rsidRPr="00AF5122">
        <w:rPr>
          <w:rFonts w:ascii="Times New Roman" w:eastAsia="Times New Roman" w:hAnsi="Times New Roman" w:cs="Times New Roman"/>
          <w:color w:val="auto"/>
          <w:sz w:val="24"/>
          <w:szCs w:val="24"/>
          <w:lang w:val="ru-RU"/>
        </w:rPr>
        <w:br/>
        <w:t>– сумм, уплачиваемых учреждением за доставку материальных запасов, приведение их в состояние, пригодное для использования.</w:t>
      </w:r>
    </w:p>
    <w:p w:rsidR="00EF075D" w:rsidRPr="00AF5122"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Основание: пункты 52–60 СГС «Концептуальные основы бухучета и отчетности».</w:t>
      </w:r>
    </w:p>
    <w:p w:rsidR="00EF075D" w:rsidRPr="00AF5122"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sidRPr="00AF5122">
        <w:rPr>
          <w:rFonts w:ascii="Times New Roman" w:eastAsia="Times New Roman" w:hAnsi="Times New Roman" w:cs="Times New Roman"/>
          <w:color w:val="auto"/>
          <w:sz w:val="24"/>
          <w:szCs w:val="24"/>
          <w:lang w:val="ru-RU"/>
        </w:rPr>
        <w:tab/>
      </w:r>
      <w:r>
        <w:rPr>
          <w:rFonts w:ascii="Times New Roman" w:eastAsia="Times New Roman" w:hAnsi="Times New Roman" w:cs="Times New Roman"/>
          <w:color w:val="auto"/>
          <w:sz w:val="24"/>
          <w:szCs w:val="24"/>
          <w:lang w:val="ru-RU"/>
        </w:rPr>
        <w:t>5</w:t>
      </w:r>
      <w:r w:rsidRPr="00AF5122">
        <w:rPr>
          <w:rFonts w:ascii="Times New Roman" w:eastAsia="Times New Roman" w:hAnsi="Times New Roman" w:cs="Times New Roman"/>
          <w:color w:val="auto"/>
          <w:sz w:val="24"/>
          <w:szCs w:val="24"/>
          <w:lang w:val="ru-RU"/>
        </w:rPr>
        <w:t>.9.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Списание указанных в настоящем пункте материальных запасов производится по Акту о списании материальных запасов (ф. 0504230).</w:t>
      </w:r>
    </w:p>
    <w:p w:rsidR="00EF075D" w:rsidRPr="00AF5122" w:rsidRDefault="00EF075D" w:rsidP="00EF075D">
      <w:pPr>
        <w:contextualSpacing/>
        <w:rPr>
          <w:rFonts w:ascii="Times New Roman" w:eastAsia="Times New Roman" w:hAnsi="Times New Roman" w:cs="Times New Roman"/>
          <w:color w:val="auto"/>
          <w:sz w:val="24"/>
          <w:szCs w:val="24"/>
          <w:lang w:val="ru-RU"/>
        </w:rPr>
      </w:pPr>
      <w:r>
        <w:rPr>
          <w:rFonts w:ascii="Times New Roman" w:eastAsia="Times New Roman" w:hAnsi="Times New Roman" w:cs="Times New Roman"/>
          <w:color w:val="auto"/>
          <w:sz w:val="24"/>
          <w:szCs w:val="24"/>
          <w:lang w:val="ru-RU"/>
        </w:rPr>
        <w:t>5</w:t>
      </w:r>
      <w:r w:rsidRPr="00AF5122">
        <w:rPr>
          <w:rFonts w:ascii="Times New Roman" w:eastAsia="Times New Roman" w:hAnsi="Times New Roman" w:cs="Times New Roman"/>
          <w:color w:val="auto"/>
          <w:sz w:val="24"/>
          <w:szCs w:val="24"/>
          <w:lang w:val="ru-RU"/>
        </w:rPr>
        <w:t>.10.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AF5122">
        <w:rPr>
          <w:rFonts w:ascii="Times New Roman" w:eastAsia="Times New Roman" w:hAnsi="Times New Roman" w:cs="Times New Roman"/>
          <w:color w:val="auto"/>
          <w:sz w:val="24"/>
          <w:szCs w:val="24"/>
          <w:lang w:val="ru-RU"/>
        </w:rPr>
        <w:br/>
        <w:t xml:space="preserve"> Основание: пункт 18 СГС «Запасы».</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lang w:val="ru-RU"/>
        </w:rPr>
        <w:t>5.</w:t>
      </w:r>
      <w:r>
        <w:rPr>
          <w:rFonts w:ascii="Times New Roman" w:hAnsi="Times New Roman" w:cs="Times New Roman"/>
          <w:b/>
          <w:bCs/>
          <w:sz w:val="24"/>
          <w:szCs w:val="24"/>
          <w:lang w:val="ru-RU"/>
        </w:rPr>
        <w:t>11</w:t>
      </w:r>
      <w:r w:rsidRPr="00FE378D">
        <w:rPr>
          <w:rFonts w:ascii="Times New Roman" w:hAnsi="Times New Roman" w:cs="Times New Roman"/>
          <w:b/>
          <w:bCs/>
          <w:sz w:val="24"/>
          <w:szCs w:val="24"/>
          <w:lang w:val="ru-RU"/>
        </w:rPr>
        <w:t>. Установлены следующие особенности учета материальных запасов:</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lang w:val="ru-RU"/>
        </w:rPr>
        <w:t>5.</w:t>
      </w:r>
      <w:r>
        <w:rPr>
          <w:rFonts w:ascii="Times New Roman" w:hAnsi="Times New Roman" w:cs="Times New Roman"/>
          <w:b/>
          <w:bCs/>
          <w:sz w:val="24"/>
          <w:szCs w:val="24"/>
          <w:lang w:val="ru-RU"/>
        </w:rPr>
        <w:t>11</w:t>
      </w:r>
      <w:r w:rsidRPr="00FE378D">
        <w:rPr>
          <w:rFonts w:ascii="Times New Roman" w:hAnsi="Times New Roman" w:cs="Times New Roman"/>
          <w:b/>
          <w:bCs/>
          <w:sz w:val="24"/>
          <w:szCs w:val="24"/>
          <w:lang w:val="ru-RU"/>
        </w:rPr>
        <w:t>.</w:t>
      </w:r>
      <w:r>
        <w:rPr>
          <w:rFonts w:ascii="Times New Roman" w:hAnsi="Times New Roman" w:cs="Times New Roman"/>
          <w:b/>
          <w:bCs/>
          <w:sz w:val="24"/>
          <w:szCs w:val="24"/>
          <w:lang w:val="ru-RU"/>
        </w:rPr>
        <w:t>1</w:t>
      </w:r>
      <w:r w:rsidRPr="00FE378D">
        <w:rPr>
          <w:rFonts w:ascii="Times New Roman" w:hAnsi="Times New Roman" w:cs="Times New Roman"/>
          <w:b/>
          <w:bCs/>
          <w:sz w:val="24"/>
          <w:szCs w:val="24"/>
          <w:lang w:val="ru-RU"/>
        </w:rPr>
        <w:t>. Особенности учета горюче-смазочных материалов (ГСМ).</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lastRenderedPageBreak/>
        <w:t>Нормы на расходы горюче-смазочных материалов (ГСМ)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lang w:val="ru-RU"/>
        </w:rPr>
        <w:t>5.</w:t>
      </w:r>
      <w:r>
        <w:rPr>
          <w:rFonts w:ascii="Times New Roman" w:hAnsi="Times New Roman" w:cs="Times New Roman"/>
          <w:b/>
          <w:bCs/>
          <w:sz w:val="24"/>
          <w:szCs w:val="24"/>
          <w:lang w:val="ru-RU"/>
        </w:rPr>
        <w:t>11</w:t>
      </w:r>
      <w:r w:rsidRPr="00FE378D">
        <w:rPr>
          <w:rFonts w:ascii="Times New Roman" w:hAnsi="Times New Roman" w:cs="Times New Roman"/>
          <w:b/>
          <w:bCs/>
          <w:sz w:val="24"/>
          <w:szCs w:val="24"/>
          <w:lang w:val="ru-RU"/>
        </w:rPr>
        <w:t>.</w:t>
      </w:r>
      <w:r>
        <w:rPr>
          <w:rFonts w:ascii="Times New Roman" w:hAnsi="Times New Roman" w:cs="Times New Roman"/>
          <w:b/>
          <w:bCs/>
          <w:sz w:val="24"/>
          <w:szCs w:val="24"/>
          <w:lang w:val="ru-RU"/>
        </w:rPr>
        <w:t>2</w:t>
      </w:r>
      <w:r w:rsidRPr="00FE378D">
        <w:rPr>
          <w:rFonts w:ascii="Times New Roman" w:hAnsi="Times New Roman" w:cs="Times New Roman"/>
          <w:b/>
          <w:bCs/>
          <w:sz w:val="24"/>
          <w:szCs w:val="24"/>
          <w:lang w:val="ru-RU"/>
        </w:rPr>
        <w:t>. Особенности использования и учета хозяйственного инвентаря.</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w:t>
      </w:r>
      <w:r w:rsidRPr="005975C4">
        <w:rPr>
          <w:rFonts w:ascii="Times New Roman" w:hAnsi="Times New Roman" w:cs="Times New Roman"/>
          <w:sz w:val="24"/>
          <w:szCs w:val="24"/>
          <w:lang w:val="ru-RU"/>
        </w:rPr>
        <w:t>пунктом 2.1 раздела V</w:t>
      </w:r>
      <w:r w:rsidRPr="00FE378D">
        <w:rPr>
          <w:rFonts w:ascii="Times New Roman" w:hAnsi="Times New Roman" w:cs="Times New Roman"/>
          <w:sz w:val="24"/>
          <w:szCs w:val="24"/>
          <w:lang w:val="ru-RU"/>
        </w:rPr>
        <w:t xml:space="preserve"> настоящей учетной политики.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w:t>
      </w:r>
      <w:r w:rsidRPr="005975C4">
        <w:rPr>
          <w:rFonts w:ascii="Times New Roman" w:hAnsi="Times New Roman" w:cs="Times New Roman"/>
          <w:sz w:val="24"/>
          <w:szCs w:val="24"/>
          <w:lang w:val="ru-RU"/>
        </w:rPr>
        <w:t>комиссия учреждения по поступлению и выбытию активов</w:t>
      </w:r>
      <w:r w:rsidRPr="00FE378D">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lang w:val="ru-RU"/>
        </w:rPr>
        <w:t>5.</w:t>
      </w:r>
      <w:r>
        <w:rPr>
          <w:rFonts w:ascii="Times New Roman" w:hAnsi="Times New Roman" w:cs="Times New Roman"/>
          <w:b/>
          <w:bCs/>
          <w:sz w:val="24"/>
          <w:szCs w:val="24"/>
          <w:lang w:val="ru-RU"/>
        </w:rPr>
        <w:t>12</w:t>
      </w:r>
      <w:r w:rsidRPr="00FE378D">
        <w:rPr>
          <w:rFonts w:ascii="Times New Roman" w:hAnsi="Times New Roman" w:cs="Times New Roman"/>
          <w:b/>
          <w:bCs/>
          <w:sz w:val="24"/>
          <w:szCs w:val="24"/>
          <w:lang w:val="ru-RU"/>
        </w:rPr>
        <w:t>. Учет запчастей за балансом</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Учет </w:t>
      </w:r>
      <w:proofErr w:type="gramStart"/>
      <w:r w:rsidRPr="00FE378D">
        <w:rPr>
          <w:rFonts w:ascii="Times New Roman" w:hAnsi="Times New Roman" w:cs="Times New Roman"/>
          <w:sz w:val="24"/>
          <w:szCs w:val="24"/>
          <w:lang w:val="ru-RU"/>
        </w:rPr>
        <w:t>запасных частей, установленных на автотранспорт ведется</w:t>
      </w:r>
      <w:proofErr w:type="gramEnd"/>
      <w:r w:rsidRPr="00FE378D">
        <w:rPr>
          <w:rFonts w:ascii="Times New Roman" w:hAnsi="Times New Roman" w:cs="Times New Roman"/>
          <w:sz w:val="24"/>
          <w:szCs w:val="24"/>
          <w:lang w:val="ru-RU"/>
        </w:rPr>
        <w:t xml:space="preserve"> по фактической цене, по которой указанные запасные части были списаны при ремонте со счета КБК Х.105.36.440. В случае получения автомобиля безвозмездно от государственных (муниципальных) учреждений с перечнем запасных частей и указанием цен на них запасные части отражаются на </w:t>
      </w:r>
      <w:proofErr w:type="spellStart"/>
      <w:r w:rsidRPr="00FE378D">
        <w:rPr>
          <w:rFonts w:ascii="Times New Roman" w:hAnsi="Times New Roman" w:cs="Times New Roman"/>
          <w:sz w:val="24"/>
          <w:szCs w:val="24"/>
          <w:lang w:val="ru-RU"/>
        </w:rPr>
        <w:t>забалансовом</w:t>
      </w:r>
      <w:proofErr w:type="spellEnd"/>
      <w:r w:rsidRPr="00FE378D">
        <w:rPr>
          <w:rFonts w:ascii="Times New Roman" w:hAnsi="Times New Roman" w:cs="Times New Roman"/>
          <w:sz w:val="24"/>
          <w:szCs w:val="24"/>
          <w:lang w:val="ru-RU"/>
        </w:rPr>
        <w:t xml:space="preserve"> счете 09 по цене, указанной во входящих документах.</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Учету подлежат запасные части и другие комплектующие, которые могут быть использованы на других автомобилях (</w:t>
      </w:r>
      <w:proofErr w:type="spellStart"/>
      <w:r w:rsidRPr="00FE378D">
        <w:rPr>
          <w:rFonts w:ascii="Times New Roman" w:hAnsi="Times New Roman" w:cs="Times New Roman"/>
          <w:sz w:val="24"/>
          <w:szCs w:val="24"/>
          <w:lang w:val="ru-RU"/>
        </w:rPr>
        <w:t>нетипизированные</w:t>
      </w:r>
      <w:proofErr w:type="spellEnd"/>
      <w:r w:rsidRPr="00FE378D">
        <w:rPr>
          <w:rFonts w:ascii="Times New Roman" w:hAnsi="Times New Roman" w:cs="Times New Roman"/>
          <w:sz w:val="24"/>
          <w:szCs w:val="24"/>
          <w:lang w:val="ru-RU"/>
        </w:rPr>
        <w:t xml:space="preserve"> запчасти и комплектующие), такие как:</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автомобильные шины;</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колесные диски</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аккумуляторы </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Решение о замене поврежденной или не подлежащей ремонту шины принимает </w:t>
      </w:r>
      <w:r w:rsidRPr="00FE0F90">
        <w:rPr>
          <w:rFonts w:ascii="Times New Roman" w:hAnsi="Times New Roman" w:cs="Times New Roman"/>
          <w:sz w:val="24"/>
          <w:szCs w:val="24"/>
          <w:lang w:val="ru-RU"/>
        </w:rPr>
        <w:t>комиссия по поступлению и выбытию активов</w:t>
      </w:r>
      <w:r w:rsidRPr="00FE378D">
        <w:rPr>
          <w:rFonts w:ascii="Times New Roman" w:hAnsi="Times New Roman" w:cs="Times New Roman"/>
          <w:sz w:val="24"/>
          <w:szCs w:val="24"/>
          <w:lang w:val="ru-RU"/>
        </w:rPr>
        <w:t>. Решение о замене комиссия оформляет документально в карточке учета автомобильной шины, форма которой разработана Агентством</w:t>
      </w:r>
      <w:r w:rsidRPr="00FE0F90">
        <w:rPr>
          <w:rFonts w:ascii="Times New Roman" w:hAnsi="Times New Roman" w:cs="Times New Roman"/>
          <w:sz w:val="24"/>
          <w:szCs w:val="24"/>
          <w:lang w:val="ru-RU"/>
        </w:rPr>
        <w:t> </w:t>
      </w:r>
      <w:r w:rsidRPr="00FE378D">
        <w:rPr>
          <w:rFonts w:ascii="Times New Roman" w:hAnsi="Times New Roman" w:cs="Times New Roman"/>
          <w:sz w:val="24"/>
          <w:szCs w:val="24"/>
          <w:lang w:val="ru-RU"/>
        </w:rPr>
        <w:t>самостоятельно.</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Сезонная замена шин собственными силами отражается в Накладной на внутреннее перемещение (ф. 0510450).</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Аналитический учет по счету ведется в разрезе автомобилей и ответственных лиц.</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Поступление на счет 09 отражается:</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при установке (передаче материально ответственному лицу) соответствующих запчастей после списания со счета 0.105.36.000 «Прочие материальные запасы — иное движимое имущество Агентства»;</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sidRPr="00FE378D">
        <w:rPr>
          <w:rFonts w:ascii="Times New Roman" w:hAnsi="Times New Roman" w:cs="Times New Roman"/>
          <w:sz w:val="24"/>
          <w:szCs w:val="24"/>
          <w:lang w:val="ru-RU"/>
        </w:rPr>
        <w:t>забалансового</w:t>
      </w:r>
      <w:proofErr w:type="spellEnd"/>
      <w:r w:rsidRPr="00FE378D">
        <w:rPr>
          <w:rFonts w:ascii="Times New Roman" w:hAnsi="Times New Roman" w:cs="Times New Roman"/>
          <w:sz w:val="24"/>
          <w:szCs w:val="24"/>
          <w:lang w:val="ru-RU"/>
        </w:rPr>
        <w:t xml:space="preserve"> счета 09.</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w:t>
      </w:r>
      <w:proofErr w:type="spellStart"/>
      <w:r w:rsidRPr="00FE378D">
        <w:rPr>
          <w:rFonts w:ascii="Times New Roman" w:hAnsi="Times New Roman" w:cs="Times New Roman"/>
          <w:sz w:val="24"/>
          <w:szCs w:val="24"/>
          <w:lang w:val="ru-RU"/>
        </w:rPr>
        <w:t>оприходование</w:t>
      </w:r>
      <w:proofErr w:type="spellEnd"/>
      <w:r w:rsidRPr="00FE378D">
        <w:rPr>
          <w:rFonts w:ascii="Times New Roman" w:hAnsi="Times New Roman" w:cs="Times New Roman"/>
          <w:sz w:val="24"/>
          <w:szCs w:val="24"/>
          <w:lang w:val="ru-RU"/>
        </w:rPr>
        <w:t xml:space="preserve"> запчастей на счет 09 не производится.</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Внутреннее перемещение по счету отражается:</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при передаче на другой автомобиль;</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при передаче другому материально ответственному лицу вместе с автомобилем.</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Выбытие со счета 09 отражается:</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при списании автомобиля по установленным основаниям;</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при установке новых запчастей взамен непригодных к эксплуатации.</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пункты 237–238 СГС «Единый план счетов» № 121н.</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lang w:val="ru-RU"/>
        </w:rPr>
        <w:t>5.1</w:t>
      </w:r>
      <w:r>
        <w:rPr>
          <w:rFonts w:ascii="Times New Roman" w:hAnsi="Times New Roman" w:cs="Times New Roman"/>
          <w:b/>
          <w:bCs/>
          <w:sz w:val="24"/>
          <w:szCs w:val="24"/>
          <w:lang w:val="ru-RU"/>
        </w:rPr>
        <w:t>3</w:t>
      </w:r>
      <w:r w:rsidRPr="00FE378D">
        <w:rPr>
          <w:rFonts w:ascii="Times New Roman" w:hAnsi="Times New Roman" w:cs="Times New Roman"/>
          <w:b/>
          <w:bCs/>
          <w:sz w:val="24"/>
          <w:szCs w:val="24"/>
          <w:lang w:val="ru-RU"/>
        </w:rPr>
        <w:t>. Особенности списания материальных запасов</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lastRenderedPageBreak/>
        <w:t>5.1</w:t>
      </w:r>
      <w:r>
        <w:rPr>
          <w:rFonts w:ascii="Times New Roman" w:hAnsi="Times New Roman" w:cs="Times New Roman"/>
          <w:sz w:val="24"/>
          <w:szCs w:val="24"/>
          <w:lang w:val="ru-RU"/>
        </w:rPr>
        <w:t>3</w:t>
      </w:r>
      <w:r w:rsidRPr="00FE378D">
        <w:rPr>
          <w:rFonts w:ascii="Times New Roman" w:hAnsi="Times New Roman" w:cs="Times New Roman"/>
          <w:sz w:val="24"/>
          <w:szCs w:val="24"/>
          <w:lang w:val="ru-RU"/>
        </w:rPr>
        <w:t>.1. Списание однородных материальных запасов производится по средней стоимости. Остальные группы материальных запасов списываются по фактической стоимости каждой единицы.</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5.1</w:t>
      </w:r>
      <w:r>
        <w:rPr>
          <w:rFonts w:ascii="Times New Roman" w:hAnsi="Times New Roman" w:cs="Times New Roman"/>
          <w:sz w:val="24"/>
          <w:szCs w:val="24"/>
          <w:lang w:val="ru-RU"/>
        </w:rPr>
        <w:t>3</w:t>
      </w:r>
      <w:r w:rsidRPr="00FE378D">
        <w:rPr>
          <w:rFonts w:ascii="Times New Roman" w:hAnsi="Times New Roman" w:cs="Times New Roman"/>
          <w:sz w:val="24"/>
          <w:szCs w:val="24"/>
          <w:lang w:val="ru-RU"/>
        </w:rPr>
        <w:t>.</w:t>
      </w:r>
      <w:r>
        <w:rPr>
          <w:rFonts w:ascii="Times New Roman" w:hAnsi="Times New Roman" w:cs="Times New Roman"/>
          <w:sz w:val="24"/>
          <w:szCs w:val="24"/>
          <w:lang w:val="ru-RU"/>
        </w:rPr>
        <w:t>2</w:t>
      </w:r>
      <w:r w:rsidRPr="00FE378D">
        <w:rPr>
          <w:rFonts w:ascii="Times New Roman" w:hAnsi="Times New Roman" w:cs="Times New Roman"/>
          <w:sz w:val="24"/>
          <w:szCs w:val="24"/>
          <w:lang w:val="ru-RU"/>
        </w:rPr>
        <w:t xml:space="preserve">. Материальные запасы, которые предназначены для дарения, вручения на мероприятиях, списываются с учета при выдаче со склада на основании </w:t>
      </w:r>
      <w:r w:rsidRPr="00FE0F90">
        <w:rPr>
          <w:rFonts w:ascii="Times New Roman" w:hAnsi="Times New Roman" w:cs="Times New Roman"/>
          <w:sz w:val="24"/>
          <w:szCs w:val="24"/>
          <w:lang w:val="ru-RU"/>
        </w:rPr>
        <w:t>Накладной (ф. 0510450)</w:t>
      </w:r>
      <w:r w:rsidRPr="00FE378D">
        <w:rPr>
          <w:rFonts w:ascii="Times New Roman" w:hAnsi="Times New Roman" w:cs="Times New Roman"/>
          <w:sz w:val="24"/>
          <w:szCs w:val="24"/>
          <w:lang w:val="ru-RU"/>
        </w:rPr>
        <w:t xml:space="preserve">. После выдачи со склада запасы учитываются на </w:t>
      </w:r>
      <w:proofErr w:type="spellStart"/>
      <w:r w:rsidRPr="00FE378D">
        <w:rPr>
          <w:rFonts w:ascii="Times New Roman" w:hAnsi="Times New Roman" w:cs="Times New Roman"/>
          <w:sz w:val="24"/>
          <w:szCs w:val="24"/>
          <w:lang w:val="ru-RU"/>
        </w:rPr>
        <w:t>забалансовом</w:t>
      </w:r>
      <w:proofErr w:type="spellEnd"/>
      <w:r w:rsidRPr="00FE378D">
        <w:rPr>
          <w:rFonts w:ascii="Times New Roman" w:hAnsi="Times New Roman" w:cs="Times New Roman"/>
          <w:sz w:val="24"/>
          <w:szCs w:val="24"/>
          <w:lang w:val="ru-RU"/>
        </w:rPr>
        <w:t xml:space="preserve"> счете 07 «Награды, призы, кубки и ценные подарки, сувениры».</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rsidR="00EF075D" w:rsidRPr="00FE378D" w:rsidRDefault="00EF075D" w:rsidP="00EF075D">
      <w:pPr>
        <w:numPr>
          <w:ilvl w:val="0"/>
          <w:numId w:val="8"/>
        </w:numPr>
        <w:rPr>
          <w:rFonts w:ascii="Times New Roman" w:hAnsi="Times New Roman" w:cs="Times New Roman"/>
          <w:sz w:val="24"/>
          <w:szCs w:val="24"/>
        </w:rPr>
      </w:pPr>
      <w:proofErr w:type="spellStart"/>
      <w:r w:rsidRPr="00FE378D">
        <w:rPr>
          <w:rFonts w:ascii="Times New Roman" w:hAnsi="Times New Roman" w:cs="Times New Roman"/>
          <w:b/>
          <w:bCs/>
          <w:sz w:val="24"/>
          <w:szCs w:val="24"/>
        </w:rPr>
        <w:t>Учет</w:t>
      </w:r>
      <w:proofErr w:type="spellEnd"/>
      <w:r>
        <w:rPr>
          <w:rFonts w:ascii="Times New Roman" w:hAnsi="Times New Roman" w:cs="Times New Roman"/>
          <w:b/>
          <w:bCs/>
          <w:sz w:val="24"/>
          <w:szCs w:val="24"/>
          <w:lang w:val="ru-RU"/>
        </w:rPr>
        <w:t xml:space="preserve"> </w:t>
      </w:r>
      <w:proofErr w:type="spellStart"/>
      <w:r w:rsidRPr="00FE378D">
        <w:rPr>
          <w:rFonts w:ascii="Times New Roman" w:hAnsi="Times New Roman" w:cs="Times New Roman"/>
          <w:b/>
          <w:bCs/>
          <w:sz w:val="24"/>
          <w:szCs w:val="24"/>
        </w:rPr>
        <w:t>на</w:t>
      </w:r>
      <w:proofErr w:type="spellEnd"/>
      <w:r>
        <w:rPr>
          <w:rFonts w:ascii="Times New Roman" w:hAnsi="Times New Roman" w:cs="Times New Roman"/>
          <w:b/>
          <w:bCs/>
          <w:sz w:val="24"/>
          <w:szCs w:val="24"/>
          <w:lang w:val="ru-RU"/>
        </w:rPr>
        <w:t xml:space="preserve"> </w:t>
      </w:r>
      <w:proofErr w:type="spellStart"/>
      <w:r w:rsidRPr="00FE378D">
        <w:rPr>
          <w:rFonts w:ascii="Times New Roman" w:hAnsi="Times New Roman" w:cs="Times New Roman"/>
          <w:b/>
          <w:bCs/>
          <w:sz w:val="24"/>
          <w:szCs w:val="24"/>
        </w:rPr>
        <w:t>забалансовых</w:t>
      </w:r>
      <w:proofErr w:type="spellEnd"/>
      <w:r>
        <w:rPr>
          <w:rFonts w:ascii="Times New Roman" w:hAnsi="Times New Roman" w:cs="Times New Roman"/>
          <w:b/>
          <w:bCs/>
          <w:sz w:val="24"/>
          <w:szCs w:val="24"/>
          <w:lang w:val="ru-RU"/>
        </w:rPr>
        <w:t xml:space="preserve"> </w:t>
      </w:r>
      <w:proofErr w:type="spellStart"/>
      <w:r w:rsidRPr="00FE378D">
        <w:rPr>
          <w:rFonts w:ascii="Times New Roman" w:hAnsi="Times New Roman" w:cs="Times New Roman"/>
          <w:b/>
          <w:bCs/>
          <w:sz w:val="24"/>
          <w:szCs w:val="24"/>
        </w:rPr>
        <w:t>счетах</w:t>
      </w:r>
      <w:proofErr w:type="spellEnd"/>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6.1. </w:t>
      </w:r>
      <w:proofErr w:type="spellStart"/>
      <w:r w:rsidRPr="00FE378D">
        <w:rPr>
          <w:rFonts w:ascii="Times New Roman" w:hAnsi="Times New Roman" w:cs="Times New Roman"/>
          <w:sz w:val="24"/>
          <w:szCs w:val="24"/>
          <w:lang w:val="ru-RU"/>
        </w:rPr>
        <w:t>Забалансовый</w:t>
      </w:r>
      <w:proofErr w:type="spellEnd"/>
      <w:r w:rsidRPr="00FE378D">
        <w:rPr>
          <w:rFonts w:ascii="Times New Roman" w:hAnsi="Times New Roman" w:cs="Times New Roman"/>
          <w:sz w:val="24"/>
          <w:szCs w:val="24"/>
          <w:lang w:val="ru-RU"/>
        </w:rPr>
        <w:t xml:space="preserve"> счет 01 «Имущество, полученное в пользование»</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Объекты имущества, полученные учреждением от балансодержателя (собственника) имущества, учитывается на </w:t>
      </w:r>
      <w:proofErr w:type="spellStart"/>
      <w:r w:rsidRPr="00FE378D">
        <w:rPr>
          <w:rFonts w:ascii="Times New Roman" w:hAnsi="Times New Roman" w:cs="Times New Roman"/>
          <w:sz w:val="24"/>
          <w:szCs w:val="24"/>
          <w:lang w:val="ru-RU"/>
        </w:rPr>
        <w:t>забалансовом</w:t>
      </w:r>
      <w:proofErr w:type="spellEnd"/>
      <w:r w:rsidRPr="00FE378D">
        <w:rPr>
          <w:rFonts w:ascii="Times New Roman" w:hAnsi="Times New Roman" w:cs="Times New Roman"/>
          <w:sz w:val="24"/>
          <w:szCs w:val="24"/>
          <w:lang w:val="ru-RU"/>
        </w:rPr>
        <w:t xml:space="preserve"> счете на основании акта приема-передачи (иного документа, подтверждающего получение имущества и (или) права его пользования) в условной оценке: один предмет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один руб.</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6.3. </w:t>
      </w:r>
      <w:proofErr w:type="spellStart"/>
      <w:r w:rsidRPr="00FE378D">
        <w:rPr>
          <w:rFonts w:ascii="Times New Roman" w:hAnsi="Times New Roman" w:cs="Times New Roman"/>
          <w:sz w:val="24"/>
          <w:szCs w:val="24"/>
          <w:lang w:val="ru-RU"/>
        </w:rPr>
        <w:t>Забалансовый</w:t>
      </w:r>
      <w:proofErr w:type="spellEnd"/>
      <w:r w:rsidRPr="00FE378D">
        <w:rPr>
          <w:rFonts w:ascii="Times New Roman" w:hAnsi="Times New Roman" w:cs="Times New Roman"/>
          <w:sz w:val="24"/>
          <w:szCs w:val="24"/>
          <w:lang w:val="ru-RU"/>
        </w:rPr>
        <w:t xml:space="preserve"> счет 24 «Нефинансовые активы, переданные в доверительное управление»</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Принятие к учету объектов имущества осуществляется на основании акта приема-передачи имущества по стоимости, указанной в акте.</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6.4. </w:t>
      </w:r>
      <w:proofErr w:type="spellStart"/>
      <w:r w:rsidRPr="00FE378D">
        <w:rPr>
          <w:rFonts w:ascii="Times New Roman" w:hAnsi="Times New Roman" w:cs="Times New Roman"/>
          <w:sz w:val="24"/>
          <w:szCs w:val="24"/>
          <w:lang w:val="ru-RU"/>
        </w:rPr>
        <w:t>Забалансовый</w:t>
      </w:r>
      <w:proofErr w:type="spellEnd"/>
      <w:r w:rsidRPr="00FE378D">
        <w:rPr>
          <w:rFonts w:ascii="Times New Roman" w:hAnsi="Times New Roman" w:cs="Times New Roman"/>
          <w:sz w:val="24"/>
          <w:szCs w:val="24"/>
          <w:lang w:val="ru-RU"/>
        </w:rPr>
        <w:t xml:space="preserve"> счет 25 «Имущество, переданное в возмездное пользование (аренду)»</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Принятие к </w:t>
      </w:r>
      <w:proofErr w:type="spellStart"/>
      <w:r w:rsidRPr="00FE378D">
        <w:rPr>
          <w:rFonts w:ascii="Times New Roman" w:hAnsi="Times New Roman" w:cs="Times New Roman"/>
          <w:sz w:val="24"/>
          <w:szCs w:val="24"/>
          <w:lang w:val="ru-RU"/>
        </w:rPr>
        <w:t>забалансовому</w:t>
      </w:r>
      <w:proofErr w:type="spellEnd"/>
      <w:r w:rsidRPr="00FE378D">
        <w:rPr>
          <w:rFonts w:ascii="Times New Roman" w:hAnsi="Times New Roman" w:cs="Times New Roman"/>
          <w:sz w:val="24"/>
          <w:szCs w:val="24"/>
          <w:lang w:val="ru-RU"/>
        </w:rPr>
        <w:t xml:space="preserve"> учету объектов имущества осуществляется на основании первичного учетного документа (акта приема-передачи) по стоимости, указанной в документе.</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6.5. </w:t>
      </w:r>
      <w:proofErr w:type="spellStart"/>
      <w:r w:rsidRPr="00FE378D">
        <w:rPr>
          <w:rFonts w:ascii="Times New Roman" w:hAnsi="Times New Roman" w:cs="Times New Roman"/>
          <w:sz w:val="24"/>
          <w:szCs w:val="24"/>
          <w:lang w:val="ru-RU"/>
        </w:rPr>
        <w:t>Забалансовый</w:t>
      </w:r>
      <w:proofErr w:type="spellEnd"/>
      <w:r w:rsidRPr="00FE378D">
        <w:rPr>
          <w:rFonts w:ascii="Times New Roman" w:hAnsi="Times New Roman" w:cs="Times New Roman"/>
          <w:sz w:val="24"/>
          <w:szCs w:val="24"/>
          <w:lang w:val="ru-RU"/>
        </w:rPr>
        <w:t xml:space="preserve"> счет 26 «Имущество, переданное в безвозмездное пользование»</w:t>
      </w:r>
    </w:p>
    <w:p w:rsidR="00EF075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Принятие к </w:t>
      </w:r>
      <w:proofErr w:type="spellStart"/>
      <w:r w:rsidRPr="00FE378D">
        <w:rPr>
          <w:rFonts w:ascii="Times New Roman" w:hAnsi="Times New Roman" w:cs="Times New Roman"/>
          <w:sz w:val="24"/>
          <w:szCs w:val="24"/>
          <w:lang w:val="ru-RU"/>
        </w:rPr>
        <w:t>забалансовому</w:t>
      </w:r>
      <w:proofErr w:type="spellEnd"/>
      <w:r w:rsidRPr="00FE378D">
        <w:rPr>
          <w:rFonts w:ascii="Times New Roman" w:hAnsi="Times New Roman" w:cs="Times New Roman"/>
          <w:sz w:val="24"/>
          <w:szCs w:val="24"/>
          <w:lang w:val="ru-RU"/>
        </w:rPr>
        <w:t xml:space="preserve"> учету объектов имущества осуществляется на основании первичного учетного документа (акта приема-передачи) по стоимости, указанной в документе.</w:t>
      </w:r>
    </w:p>
    <w:p w:rsidR="00EF075D" w:rsidRPr="00371DA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7. </w:t>
      </w:r>
      <w:r w:rsidRPr="00371DAE">
        <w:rPr>
          <w:rFonts w:ascii="Times New Roman" w:hAnsi="Times New Roman" w:cs="Times New Roman"/>
          <w:b/>
          <w:sz w:val="24"/>
          <w:szCs w:val="24"/>
          <w:lang w:val="ru-RU"/>
        </w:rPr>
        <w:t>Стоимость безвозмездно полученных нефинансовых активов</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val="ru-RU"/>
        </w:rPr>
      </w:pPr>
      <w:r w:rsidRPr="00801185">
        <w:rPr>
          <w:rFonts w:ascii="Times New Roman" w:hAnsi="Times New Roman" w:cs="Times New Roman"/>
          <w:sz w:val="24"/>
          <w:szCs w:val="24"/>
          <w:lang w:val="ru-RU"/>
        </w:rPr>
        <w:tab/>
        <w:t>7.1.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приемке и выбытию основных средств, списанию материальных запасов, методом рыночных цен. Комиссия вправе выбрать метод амортизированной стоимости замещения, если он более достоверно определяет стоимость объекта.</w:t>
      </w:r>
      <w:r w:rsidRPr="00801185">
        <w:rPr>
          <w:rFonts w:ascii="Times New Roman" w:hAnsi="Times New Roman" w:cs="Times New Roman"/>
          <w:sz w:val="24"/>
          <w:szCs w:val="24"/>
          <w:lang w:val="ru-RU"/>
        </w:rPr>
        <w:br/>
        <w:t>Основание: пункты 52–60 Стандарта «Концептуальные основы бухучета и отчетности».</w:t>
      </w:r>
    </w:p>
    <w:p w:rsidR="00EF075D" w:rsidRPr="00371DA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371DAE">
        <w:rPr>
          <w:rFonts w:ascii="Times New Roman" w:hAnsi="Times New Roman" w:cs="Times New Roman"/>
          <w:lang w:val="ru-RU"/>
        </w:rPr>
        <w:tab/>
      </w:r>
      <w:r w:rsidRPr="00371DAE">
        <w:rPr>
          <w:rFonts w:ascii="Times New Roman" w:eastAsia="Times New Roman" w:hAnsi="Times New Roman" w:cs="Times New Roman"/>
          <w:color w:val="auto"/>
          <w:sz w:val="24"/>
          <w:szCs w:val="24"/>
          <w:lang w:val="ru-RU"/>
        </w:rPr>
        <w:t xml:space="preserve">7.2. Данные о рыночной цене безвозмездно полученных нефинансовых активов должны быть подтверждены документально: </w:t>
      </w:r>
    </w:p>
    <w:p w:rsidR="00EF075D" w:rsidRPr="00371DAE" w:rsidRDefault="00EF075D" w:rsidP="00EF075D">
      <w:pPr>
        <w:tabs>
          <w:tab w:val="left" w:pos="426"/>
        </w:tabs>
        <w:spacing w:after="0" w:line="240" w:lineRule="auto"/>
        <w:jc w:val="both"/>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 справками (другими подтверждающими документами) Росстата;</w:t>
      </w:r>
    </w:p>
    <w:p w:rsidR="00EF075D" w:rsidRPr="00371DAE" w:rsidRDefault="00EF075D" w:rsidP="00EF075D">
      <w:pPr>
        <w:tabs>
          <w:tab w:val="left" w:pos="426"/>
        </w:tabs>
        <w:spacing w:after="0" w:line="240" w:lineRule="auto"/>
        <w:jc w:val="both"/>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 прайс-листами заводов-изготовителей;</w:t>
      </w:r>
    </w:p>
    <w:p w:rsidR="00EF075D" w:rsidRPr="00371DAE" w:rsidRDefault="00EF075D" w:rsidP="00EF075D">
      <w:pPr>
        <w:tabs>
          <w:tab w:val="left" w:pos="426"/>
        </w:tabs>
        <w:spacing w:after="0" w:line="240" w:lineRule="auto"/>
        <w:jc w:val="both"/>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 справками (другими подтверждающими документами) оценщиков;</w:t>
      </w:r>
    </w:p>
    <w:p w:rsidR="00EF075D" w:rsidRPr="00371DAE" w:rsidRDefault="00EF075D" w:rsidP="00EF075D">
      <w:pPr>
        <w:tabs>
          <w:tab w:val="left" w:pos="426"/>
        </w:tabs>
        <w:spacing w:after="0" w:line="240" w:lineRule="auto"/>
        <w:jc w:val="both"/>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 информацией, размещенной в СМИ, и т. д.</w:t>
      </w:r>
    </w:p>
    <w:p w:rsidR="00EF075D" w:rsidRPr="00371DA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В случаях невозможности документального подтверждения стоимость определяется экспертным путем.</w:t>
      </w:r>
    </w:p>
    <w:p w:rsidR="00EF075D" w:rsidRDefault="00EF075D" w:rsidP="00EF075D">
      <w:pPr>
        <w:spacing w:after="0" w:line="240" w:lineRule="auto"/>
        <w:rPr>
          <w:rFonts w:ascii="Times New Roman" w:hAnsi="Times New Roman" w:cs="Times New Roman"/>
          <w:sz w:val="24"/>
          <w:szCs w:val="24"/>
          <w:lang w:val="ru-RU"/>
        </w:rPr>
      </w:pPr>
    </w:p>
    <w:p w:rsidR="00EF075D" w:rsidRPr="00FE378D" w:rsidRDefault="00EF075D" w:rsidP="00EF075D">
      <w:pPr>
        <w:rPr>
          <w:rFonts w:ascii="Times New Roman" w:hAnsi="Times New Roman" w:cs="Times New Roman"/>
          <w:sz w:val="24"/>
          <w:szCs w:val="24"/>
          <w:lang w:val="ru-RU"/>
        </w:rPr>
      </w:pPr>
      <w:r>
        <w:rPr>
          <w:rFonts w:ascii="Times New Roman" w:hAnsi="Times New Roman" w:cs="Times New Roman"/>
          <w:b/>
          <w:bCs/>
          <w:sz w:val="24"/>
          <w:szCs w:val="24"/>
          <w:lang w:val="ru-RU"/>
        </w:rPr>
        <w:t>8</w:t>
      </w:r>
      <w:r w:rsidRPr="00FE378D">
        <w:rPr>
          <w:rFonts w:ascii="Times New Roman" w:hAnsi="Times New Roman" w:cs="Times New Roman"/>
          <w:b/>
          <w:bCs/>
          <w:sz w:val="24"/>
          <w:szCs w:val="24"/>
          <w:lang w:val="ru-RU"/>
        </w:rPr>
        <w:t>. Расчеты по доходам</w:t>
      </w:r>
    </w:p>
    <w:p w:rsidR="00EF075D" w:rsidRPr="00371DAE" w:rsidRDefault="00EF075D" w:rsidP="00EF075D">
      <w:pPr>
        <w:spacing w:after="0" w:line="240" w:lineRule="auto"/>
        <w:rPr>
          <w:rFonts w:ascii="Times New Roman" w:eastAsia="Times New Roman" w:hAnsi="Times New Roman" w:cs="Times New Roman"/>
          <w:color w:val="auto"/>
          <w:sz w:val="24"/>
          <w:szCs w:val="24"/>
          <w:lang w:val="ru-RU"/>
        </w:rPr>
      </w:pPr>
      <w:r>
        <w:rPr>
          <w:rFonts w:ascii="Times New Roman" w:hAnsi="Times New Roman" w:cs="Times New Roman"/>
          <w:sz w:val="24"/>
          <w:szCs w:val="24"/>
          <w:lang w:val="ru-RU"/>
        </w:rPr>
        <w:t>8</w:t>
      </w:r>
      <w:r w:rsidRPr="00FE378D">
        <w:rPr>
          <w:rFonts w:ascii="Times New Roman" w:hAnsi="Times New Roman" w:cs="Times New Roman"/>
          <w:sz w:val="24"/>
          <w:szCs w:val="24"/>
          <w:lang w:val="ru-RU"/>
        </w:rPr>
        <w:t xml:space="preserve">.1. </w:t>
      </w:r>
      <w:r w:rsidRPr="00371DAE">
        <w:rPr>
          <w:rFonts w:ascii="Times New Roman" w:eastAsia="Times New Roman" w:hAnsi="Times New Roman" w:cs="Times New Roman"/>
          <w:color w:val="auto"/>
          <w:sz w:val="24"/>
          <w:szCs w:val="24"/>
          <w:lang w:val="ru-RU"/>
        </w:rPr>
        <w:t xml:space="preserve">Учреждение осуществляет бюджетные полномочия администратора доходов бюджета.  Порядок </w:t>
      </w:r>
      <w:proofErr w:type="gramStart"/>
      <w:r w:rsidRPr="00371DAE">
        <w:rPr>
          <w:rFonts w:ascii="Times New Roman" w:eastAsia="Times New Roman" w:hAnsi="Times New Roman" w:cs="Times New Roman"/>
          <w:color w:val="auto"/>
          <w:sz w:val="24"/>
          <w:szCs w:val="24"/>
          <w:lang w:val="ru-RU"/>
        </w:rPr>
        <w:t>осуществления  полномочий администратора доходов бюджета</w:t>
      </w:r>
      <w:proofErr w:type="gramEnd"/>
      <w:r w:rsidRPr="00371DAE">
        <w:rPr>
          <w:rFonts w:ascii="Times New Roman" w:eastAsia="Times New Roman" w:hAnsi="Times New Roman" w:cs="Times New Roman"/>
          <w:color w:val="auto"/>
          <w:sz w:val="24"/>
          <w:szCs w:val="24"/>
          <w:lang w:val="ru-RU"/>
        </w:rPr>
        <w:t xml:space="preserve"> определяется в соответствии с законодательством Российской Федерации  и нормативными документами ведомства.  Учреждение может администрировать следующие виды доходов:</w:t>
      </w:r>
    </w:p>
    <w:p w:rsidR="00EF075D" w:rsidRPr="00371DAE" w:rsidRDefault="00EF075D" w:rsidP="00EF075D">
      <w:pPr>
        <w:tabs>
          <w:tab w:val="left" w:pos="426"/>
        </w:tabs>
        <w:autoSpaceDE w:val="0"/>
        <w:autoSpaceDN w:val="0"/>
        <w:adjustRightInd w:val="0"/>
        <w:spacing w:after="0" w:line="240" w:lineRule="auto"/>
        <w:ind w:firstLine="708"/>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 налоговые доходы (п. 2, 3 ст. 41 Бюджетного кодекса РФ);</w:t>
      </w:r>
    </w:p>
    <w:p w:rsidR="00EF075D" w:rsidRPr="00371DAE" w:rsidRDefault="00EF075D" w:rsidP="00EF075D">
      <w:pPr>
        <w:tabs>
          <w:tab w:val="left" w:pos="426"/>
        </w:tabs>
        <w:autoSpaceDE w:val="0"/>
        <w:autoSpaceDN w:val="0"/>
        <w:adjustRightInd w:val="0"/>
        <w:spacing w:after="0" w:line="240" w:lineRule="auto"/>
        <w:ind w:firstLine="708"/>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 безвозмездные поступления (п. 4 ст. 41 Бюджетного кодекса РФ).</w:t>
      </w:r>
    </w:p>
    <w:p w:rsidR="00EF075D" w:rsidRPr="00371DAE" w:rsidRDefault="00EF075D" w:rsidP="00EF075D">
      <w:pPr>
        <w:tabs>
          <w:tab w:val="left" w:pos="426"/>
        </w:tabs>
        <w:autoSpaceDE w:val="0"/>
        <w:autoSpaceDN w:val="0"/>
        <w:adjustRightInd w:val="0"/>
        <w:spacing w:after="0" w:line="240" w:lineRule="auto"/>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lastRenderedPageBreak/>
        <w:tab/>
        <w:t>К неналоговым доходам относятся:</w:t>
      </w:r>
    </w:p>
    <w:p w:rsidR="00EF075D" w:rsidRPr="00371DAE" w:rsidRDefault="00EF075D" w:rsidP="00EF075D">
      <w:pPr>
        <w:tabs>
          <w:tab w:val="left" w:pos="426"/>
        </w:tabs>
        <w:autoSpaceDE w:val="0"/>
        <w:autoSpaceDN w:val="0"/>
        <w:adjustRightInd w:val="0"/>
        <w:spacing w:after="0" w:line="240" w:lineRule="auto"/>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доходы от собственности;</w:t>
      </w:r>
    </w:p>
    <w:p w:rsidR="00EF075D" w:rsidRPr="00371DAE" w:rsidRDefault="00EF075D" w:rsidP="00EF075D">
      <w:pPr>
        <w:tabs>
          <w:tab w:val="left" w:pos="426"/>
        </w:tabs>
        <w:autoSpaceDE w:val="0"/>
        <w:autoSpaceDN w:val="0"/>
        <w:adjustRightInd w:val="0"/>
        <w:spacing w:after="0" w:line="240" w:lineRule="auto"/>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доходы от оказания платных услуг (выполнения работ);</w:t>
      </w:r>
    </w:p>
    <w:p w:rsidR="00EF075D" w:rsidRPr="00371DAE" w:rsidRDefault="00EF075D" w:rsidP="00EF075D">
      <w:pPr>
        <w:tabs>
          <w:tab w:val="left" w:pos="426"/>
        </w:tabs>
        <w:autoSpaceDE w:val="0"/>
        <w:autoSpaceDN w:val="0"/>
        <w:adjustRightInd w:val="0"/>
        <w:spacing w:after="0" w:line="240" w:lineRule="auto"/>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доходы от принудительного изъятия;</w:t>
      </w:r>
    </w:p>
    <w:p w:rsidR="00EF075D" w:rsidRPr="00371DAE" w:rsidRDefault="00EF075D" w:rsidP="00EF075D">
      <w:pPr>
        <w:tabs>
          <w:tab w:val="left" w:pos="426"/>
        </w:tabs>
        <w:autoSpaceDE w:val="0"/>
        <w:autoSpaceDN w:val="0"/>
        <w:adjustRightInd w:val="0"/>
        <w:spacing w:after="0" w:line="240" w:lineRule="auto"/>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доходы от реализации активов;</w:t>
      </w:r>
    </w:p>
    <w:p w:rsidR="00EF075D" w:rsidRPr="00371DAE" w:rsidRDefault="00EF075D" w:rsidP="00EF075D">
      <w:pPr>
        <w:tabs>
          <w:tab w:val="left" w:pos="426"/>
        </w:tabs>
        <w:autoSpaceDE w:val="0"/>
        <w:autoSpaceDN w:val="0"/>
        <w:adjustRightInd w:val="0"/>
        <w:spacing w:after="0" w:line="240" w:lineRule="auto"/>
        <w:rPr>
          <w:rFonts w:ascii="Times New Roman" w:eastAsia="Times New Roman" w:hAnsi="Times New Roman" w:cs="Times New Roman"/>
          <w:color w:val="auto"/>
          <w:sz w:val="24"/>
          <w:szCs w:val="24"/>
          <w:lang w:val="ru-RU"/>
        </w:rPr>
      </w:pPr>
      <w:r w:rsidRPr="00371DAE">
        <w:rPr>
          <w:rFonts w:ascii="Times New Roman" w:eastAsia="Times New Roman" w:hAnsi="Times New Roman" w:cs="Times New Roman"/>
          <w:color w:val="auto"/>
          <w:sz w:val="24"/>
          <w:szCs w:val="24"/>
          <w:lang w:val="ru-RU"/>
        </w:rPr>
        <w:t>прочие неналоговые доходы.</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ab/>
        <w:t>К безвозмездным поступлениям относятся доходы в виде пожертвований (дарения).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Перечень </w:t>
      </w:r>
      <w:proofErr w:type="spellStart"/>
      <w:r w:rsidRPr="00801185">
        <w:rPr>
          <w:rFonts w:ascii="Times New Roman" w:hAnsi="Times New Roman" w:cs="Times New Roman"/>
          <w:sz w:val="24"/>
          <w:szCs w:val="24"/>
          <w:lang w:val="ru-RU"/>
        </w:rPr>
        <w:t>администрируемых</w:t>
      </w:r>
      <w:proofErr w:type="spellEnd"/>
      <w:r w:rsidRPr="00801185">
        <w:rPr>
          <w:rFonts w:ascii="Times New Roman" w:hAnsi="Times New Roman" w:cs="Times New Roman"/>
          <w:sz w:val="24"/>
          <w:szCs w:val="24"/>
          <w:lang w:val="ru-RU"/>
        </w:rPr>
        <w:t xml:space="preserve"> доходов определяется главным администратором доходов бюджета (вышестоящим ведомством).</w:t>
      </w:r>
    </w:p>
    <w:p w:rsidR="00EF075D" w:rsidRPr="006E3992" w:rsidRDefault="00EF075D" w:rsidP="00EF075D">
      <w:pPr>
        <w:tabs>
          <w:tab w:val="left" w:pos="426"/>
        </w:tabs>
        <w:autoSpaceDE w:val="0"/>
        <w:autoSpaceDN w:val="0"/>
        <w:adjustRightInd w:val="0"/>
        <w:rPr>
          <w:rFonts w:ascii="Times New Roman" w:eastAsia="Times New Roman" w:hAnsi="Times New Roman" w:cs="Times New Roman"/>
          <w:color w:val="auto"/>
          <w:sz w:val="24"/>
          <w:szCs w:val="24"/>
          <w:lang w:val="ru-RU"/>
        </w:rPr>
      </w:pPr>
      <w:r w:rsidRPr="00371DAE">
        <w:rPr>
          <w:rFonts w:ascii="Times New Roman" w:hAnsi="Times New Roman" w:cs="Times New Roman"/>
          <w:lang w:val="ru-RU"/>
        </w:rPr>
        <w:tab/>
      </w:r>
      <w:r w:rsidRPr="006E3992">
        <w:rPr>
          <w:rFonts w:ascii="Times New Roman" w:eastAsia="Times New Roman" w:hAnsi="Times New Roman" w:cs="Times New Roman"/>
          <w:color w:val="auto"/>
          <w:sz w:val="24"/>
          <w:szCs w:val="24"/>
          <w:lang w:val="ru-RU"/>
        </w:rPr>
        <w:t xml:space="preserve">8.2. Для ведения бухгалтерского учета расчетов по доходам используется счет 0 205 00 000 «Расчеты по доходам». Операции по счету 0 205 00 000 отражаются в Журнале операций расчетов с дебиторами по доходам (ф. 0504071). </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ab/>
        <w:t xml:space="preserve">8.3.Поступление и начисление </w:t>
      </w:r>
      <w:proofErr w:type="spellStart"/>
      <w:r w:rsidRPr="00801185">
        <w:rPr>
          <w:rFonts w:ascii="Times New Roman" w:hAnsi="Times New Roman" w:cs="Times New Roman"/>
          <w:sz w:val="24"/>
          <w:szCs w:val="24"/>
          <w:lang w:val="ru-RU"/>
        </w:rPr>
        <w:t>администрируемых</w:t>
      </w:r>
      <w:proofErr w:type="spellEnd"/>
      <w:r w:rsidRPr="00801185">
        <w:rPr>
          <w:rFonts w:ascii="Times New Roman" w:hAnsi="Times New Roman" w:cs="Times New Roman"/>
          <w:sz w:val="24"/>
          <w:szCs w:val="24"/>
          <w:lang w:val="ru-RU"/>
        </w:rPr>
        <w:t xml:space="preserve"> доходов отражаются в учете на основании первичных документов, приложенных к выписке из лицевого счета администратора доходов. Поступившие доходы отражаются на счете 1.210.02.000 «Расчеты с финансовым органом по поступлениям в бюджет».</w:t>
      </w:r>
    </w:p>
    <w:p w:rsidR="00EF075D" w:rsidRPr="00FE378D" w:rsidRDefault="00EF075D" w:rsidP="00EF075D">
      <w:pPr>
        <w:rPr>
          <w:rFonts w:ascii="Times New Roman" w:hAnsi="Times New Roman" w:cs="Times New Roman"/>
          <w:sz w:val="24"/>
          <w:szCs w:val="24"/>
          <w:lang w:val="ru-RU"/>
        </w:rPr>
      </w:pPr>
      <w:r>
        <w:rPr>
          <w:rFonts w:ascii="Times New Roman" w:hAnsi="Times New Roman" w:cs="Times New Roman"/>
          <w:b/>
          <w:bCs/>
          <w:sz w:val="24"/>
          <w:szCs w:val="24"/>
          <w:lang w:val="ru-RU"/>
        </w:rPr>
        <w:t>9</w:t>
      </w:r>
      <w:r w:rsidRPr="00FE378D">
        <w:rPr>
          <w:rFonts w:ascii="Times New Roman" w:hAnsi="Times New Roman" w:cs="Times New Roman"/>
          <w:b/>
          <w:bCs/>
          <w:sz w:val="24"/>
          <w:szCs w:val="24"/>
          <w:lang w:val="ru-RU"/>
        </w:rPr>
        <w:t>. Расчеты с</w:t>
      </w:r>
      <w:r w:rsidRPr="00FE378D">
        <w:rPr>
          <w:rFonts w:ascii="Times New Roman" w:hAnsi="Times New Roman" w:cs="Times New Roman"/>
          <w:b/>
          <w:bCs/>
          <w:sz w:val="24"/>
          <w:szCs w:val="24"/>
        </w:rPr>
        <w:t> </w:t>
      </w:r>
      <w:r w:rsidRPr="00FE378D">
        <w:rPr>
          <w:rFonts w:ascii="Times New Roman" w:hAnsi="Times New Roman" w:cs="Times New Roman"/>
          <w:b/>
          <w:bCs/>
          <w:sz w:val="24"/>
          <w:szCs w:val="24"/>
          <w:lang w:val="ru-RU"/>
        </w:rPr>
        <w:t>подотчетными лицами</w:t>
      </w:r>
    </w:p>
    <w:p w:rsidR="00EF075D" w:rsidRPr="00D92A2D"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sz w:val="24"/>
          <w:szCs w:val="24"/>
          <w:lang w:val="ru-RU"/>
        </w:rPr>
      </w:pPr>
      <w:r>
        <w:rPr>
          <w:rFonts w:ascii="Times New Roman" w:hAnsi="Times New Roman" w:cs="Times New Roman"/>
          <w:sz w:val="24"/>
          <w:szCs w:val="24"/>
          <w:lang w:val="ru-RU"/>
        </w:rPr>
        <w:t>9</w:t>
      </w:r>
      <w:r w:rsidRPr="00FE378D">
        <w:rPr>
          <w:rFonts w:ascii="Times New Roman" w:hAnsi="Times New Roman" w:cs="Times New Roman"/>
          <w:sz w:val="24"/>
          <w:szCs w:val="24"/>
          <w:lang w:val="ru-RU"/>
        </w:rPr>
        <w:t xml:space="preserve">.1. </w:t>
      </w:r>
      <w:r w:rsidRPr="00D92A2D">
        <w:rPr>
          <w:rFonts w:ascii="Times New Roman" w:eastAsia="Times New Roman" w:hAnsi="Times New Roman" w:cs="Times New Roman"/>
          <w:color w:val="auto"/>
          <w:sz w:val="24"/>
          <w:szCs w:val="24"/>
          <w:lang w:val="ru-RU"/>
        </w:rPr>
        <w:t xml:space="preserve">Денежные средства выдаются под отчет на основании распоряжения и заявки, утверждённых руководителем, в соответствии с Порядком выдачи денежных средств под отчет и оформления отчетов по их использованию (приложение № </w:t>
      </w:r>
      <w:r>
        <w:rPr>
          <w:rFonts w:ascii="Times New Roman" w:eastAsia="Times New Roman" w:hAnsi="Times New Roman" w:cs="Times New Roman"/>
          <w:color w:val="auto"/>
          <w:sz w:val="24"/>
          <w:szCs w:val="24"/>
          <w:lang w:val="ru-RU"/>
        </w:rPr>
        <w:t>19</w:t>
      </w:r>
      <w:r w:rsidRPr="00D92A2D">
        <w:rPr>
          <w:rFonts w:ascii="Times New Roman" w:eastAsia="Times New Roman" w:hAnsi="Times New Roman" w:cs="Times New Roman"/>
          <w:color w:val="auto"/>
          <w:sz w:val="24"/>
          <w:szCs w:val="24"/>
          <w:lang w:val="ru-RU"/>
        </w:rPr>
        <w:t>)</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iCs/>
          <w:sz w:val="24"/>
          <w:szCs w:val="24"/>
          <w:lang w:val="ru-RU"/>
        </w:rPr>
      </w:pPr>
      <w:r w:rsidRPr="00801185">
        <w:rPr>
          <w:rFonts w:ascii="Times New Roman" w:hAnsi="Times New Roman" w:cs="Times New Roman"/>
          <w:sz w:val="24"/>
          <w:szCs w:val="24"/>
          <w:lang w:val="ru-RU"/>
        </w:rPr>
        <w:t>Выдача денежных средств под отчет производится путем:</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выдачи из кассы. При этом выплаты подотчетных сумм сотрудникам производятся в течение трех рабочих дней, включая день получения денег в банке;</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 перечисления на </w:t>
      </w:r>
      <w:proofErr w:type="spellStart"/>
      <w:r w:rsidRPr="00801185">
        <w:rPr>
          <w:rFonts w:ascii="Times New Roman" w:hAnsi="Times New Roman" w:cs="Times New Roman"/>
          <w:sz w:val="24"/>
          <w:szCs w:val="24"/>
          <w:lang w:val="ru-RU"/>
        </w:rPr>
        <w:t>зарплатную</w:t>
      </w:r>
      <w:proofErr w:type="spellEnd"/>
      <w:r w:rsidRPr="00801185">
        <w:rPr>
          <w:rFonts w:ascii="Times New Roman" w:hAnsi="Times New Roman" w:cs="Times New Roman"/>
          <w:sz w:val="24"/>
          <w:szCs w:val="24"/>
          <w:lang w:val="ru-RU"/>
        </w:rPr>
        <w:t xml:space="preserve"> карту материально ответственного лица.</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Способ выдачи денежных средств должен указывается в заявке.</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9.2. Выдача средств под отчет производится штатным сотрудникам, не имеющим задолженности за ранее полученные суммы, по которым наступил срок представления авансового отчета.</w:t>
      </w:r>
      <w:r w:rsidRPr="00564502">
        <w:rPr>
          <w:rFonts w:ascii="Times New Roman" w:hAnsi="Times New Roman" w:cs="Times New Roman"/>
          <w:sz w:val="24"/>
          <w:szCs w:val="24"/>
        </w:rPr>
        <w:t> </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9.3.Выдача денежных средств под отчет производится на основании распоряжения руководителя, в соответствии с Приложением № 19.</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9.4. Срок предоставления авансовых отчетов (без денежных авансов) – 10 календарных дней и по суммам, выданным под отчет (за исключением сумм, выданных в связи с командировкой),– 10 календарных дней. </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Основание: пункт 26 постановления Правительства</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РФ от 13</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 xml:space="preserve">октября </w:t>
      </w:r>
      <w:smartTag w:uri="urn:schemas-microsoft-com:office:smarttags" w:element="metricconverter">
        <w:smartTagPr>
          <w:attr w:name="ProductID" w:val="2008 г"/>
        </w:smartTagPr>
        <w:r w:rsidRPr="00801185">
          <w:rPr>
            <w:rFonts w:ascii="Times New Roman" w:hAnsi="Times New Roman" w:cs="Times New Roman"/>
            <w:sz w:val="24"/>
            <w:szCs w:val="24"/>
            <w:lang w:val="ru-RU"/>
          </w:rPr>
          <w:t>2008</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г</w:t>
        </w:r>
      </w:smartTag>
      <w:r w:rsidRPr="00801185">
        <w:rPr>
          <w:rFonts w:ascii="Times New Roman" w:hAnsi="Times New Roman" w:cs="Times New Roman"/>
          <w:sz w:val="24"/>
          <w:szCs w:val="24"/>
          <w:lang w:val="ru-RU"/>
        </w:rPr>
        <w:t>. №</w:t>
      </w:r>
      <w:r w:rsidRPr="00564502">
        <w:rPr>
          <w:rFonts w:ascii="Times New Roman" w:hAnsi="Times New Roman" w:cs="Times New Roman"/>
          <w:sz w:val="24"/>
          <w:szCs w:val="24"/>
        </w:rPr>
        <w:t> </w:t>
      </w:r>
      <w:r w:rsidRPr="00801185">
        <w:rPr>
          <w:rFonts w:ascii="Times New Roman" w:hAnsi="Times New Roman" w:cs="Times New Roman"/>
          <w:sz w:val="24"/>
          <w:szCs w:val="24"/>
          <w:lang w:val="ru-RU"/>
        </w:rPr>
        <w:t>749.</w:t>
      </w:r>
    </w:p>
    <w:p w:rsidR="00EF075D" w:rsidRPr="00564502" w:rsidRDefault="00EF075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r w:rsidRPr="002B41CE">
        <w:rPr>
          <w:rFonts w:ascii="Times New Roman" w:hAnsi="Times New Roman" w:cs="Times New Roman"/>
          <w:sz w:val="24"/>
          <w:szCs w:val="24"/>
        </w:rPr>
        <w:t>9.5.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w:t>
      </w:r>
      <w:r w:rsidRPr="00564502">
        <w:rPr>
          <w:rFonts w:ascii="Times New Roman" w:hAnsi="Times New Roman" w:cs="Times New Roman"/>
          <w:sz w:val="24"/>
          <w:szCs w:val="24"/>
        </w:rPr>
        <w:t> </w:t>
      </w:r>
      <w:r w:rsidRPr="002B41CE">
        <w:rPr>
          <w:rFonts w:ascii="Times New Roman" w:hAnsi="Times New Roman" w:cs="Times New Roman"/>
          <w:sz w:val="24"/>
          <w:szCs w:val="24"/>
        </w:rPr>
        <w:t>№</w:t>
      </w:r>
      <w:r w:rsidRPr="00564502">
        <w:rPr>
          <w:rFonts w:ascii="Times New Roman" w:hAnsi="Times New Roman" w:cs="Times New Roman"/>
          <w:sz w:val="24"/>
          <w:szCs w:val="24"/>
        </w:rPr>
        <w:t> </w:t>
      </w:r>
      <w:r w:rsidRPr="002B41CE">
        <w:rPr>
          <w:rFonts w:ascii="Times New Roman" w:hAnsi="Times New Roman" w:cs="Times New Roman"/>
          <w:sz w:val="24"/>
          <w:szCs w:val="24"/>
        </w:rPr>
        <w:t>729.</w:t>
      </w:r>
      <w:r w:rsidRPr="002B41CE">
        <w:rPr>
          <w:rFonts w:ascii="Times New Roman" w:hAnsi="Times New Roman" w:cs="Times New Roman"/>
          <w:sz w:val="24"/>
          <w:szCs w:val="24"/>
        </w:rPr>
        <w:br/>
        <w:t>Возмещение расходов на служебные командировки, превышающих размер, установленный Правительством</w:t>
      </w:r>
      <w:r w:rsidRPr="00564502">
        <w:rPr>
          <w:rFonts w:ascii="Times New Roman" w:hAnsi="Times New Roman" w:cs="Times New Roman"/>
          <w:sz w:val="24"/>
          <w:szCs w:val="24"/>
        </w:rPr>
        <w:t> </w:t>
      </w:r>
      <w:r w:rsidRPr="002B41CE">
        <w:rPr>
          <w:rFonts w:ascii="Times New Roman" w:hAnsi="Times New Roman" w:cs="Times New Roman"/>
          <w:sz w:val="24"/>
          <w:szCs w:val="24"/>
        </w:rPr>
        <w:t>РФ, производится при наличии экономии бюджетных средств по фактическим расходам с разрешения руководителя учреждения, оформленного распоряжением.</w:t>
      </w:r>
      <w:r w:rsidRPr="002B41CE">
        <w:rPr>
          <w:rFonts w:ascii="Times New Roman" w:hAnsi="Times New Roman" w:cs="Times New Roman"/>
          <w:sz w:val="24"/>
          <w:szCs w:val="24"/>
        </w:rPr>
        <w:br/>
      </w:r>
      <w:r w:rsidRPr="00E14D49">
        <w:rPr>
          <w:rFonts w:ascii="Times New Roman" w:hAnsi="Times New Roman" w:cs="Times New Roman"/>
          <w:sz w:val="24"/>
          <w:szCs w:val="24"/>
        </w:rPr>
        <w:t>Основание: пункты 2, 3 постановления Правительства от 02.10.2002</w:t>
      </w:r>
      <w:r w:rsidRPr="00564502">
        <w:rPr>
          <w:rFonts w:ascii="Times New Roman" w:hAnsi="Times New Roman" w:cs="Times New Roman"/>
          <w:sz w:val="24"/>
          <w:szCs w:val="24"/>
        </w:rPr>
        <w:t> </w:t>
      </w:r>
      <w:r w:rsidRPr="00E14D49">
        <w:rPr>
          <w:rFonts w:ascii="Times New Roman" w:hAnsi="Times New Roman" w:cs="Times New Roman"/>
          <w:sz w:val="24"/>
          <w:szCs w:val="24"/>
        </w:rPr>
        <w:t>№</w:t>
      </w:r>
      <w:r w:rsidRPr="00564502">
        <w:rPr>
          <w:rFonts w:ascii="Times New Roman" w:hAnsi="Times New Roman" w:cs="Times New Roman"/>
          <w:sz w:val="24"/>
          <w:szCs w:val="24"/>
        </w:rPr>
        <w:t> </w:t>
      </w:r>
      <w:r w:rsidRPr="00E14D49">
        <w:rPr>
          <w:rFonts w:ascii="Times New Roman" w:hAnsi="Times New Roman" w:cs="Times New Roman"/>
          <w:sz w:val="24"/>
          <w:szCs w:val="24"/>
        </w:rPr>
        <w:t>729</w:t>
      </w:r>
      <w:r>
        <w:rPr>
          <w:rFonts w:ascii="Times New Roman" w:hAnsi="Times New Roman" w:cs="Times New Roman"/>
          <w:sz w:val="24"/>
          <w:szCs w:val="24"/>
        </w:rPr>
        <w:t xml:space="preserve">, </w:t>
      </w:r>
      <w:r w:rsidRPr="00564502">
        <w:rPr>
          <w:rFonts w:ascii="Times New Roman" w:hAnsi="Times New Roman" w:cs="Times New Roman"/>
          <w:sz w:val="24"/>
          <w:szCs w:val="24"/>
        </w:rPr>
        <w:t xml:space="preserve">Положение о порядке и условиях направления в служебные командировки работников администрации </w:t>
      </w:r>
      <w:proofErr w:type="spellStart"/>
      <w:r w:rsidR="00281416" w:rsidRPr="00281416">
        <w:rPr>
          <w:rFonts w:ascii="Times New Roman" w:hAnsi="Times New Roman" w:cs="Times New Roman"/>
          <w:bCs/>
          <w:sz w:val="24"/>
          <w:szCs w:val="24"/>
        </w:rPr>
        <w:t>Перфиловского</w:t>
      </w:r>
      <w:proofErr w:type="spellEnd"/>
      <w:r w:rsidRPr="00564502">
        <w:rPr>
          <w:rFonts w:ascii="Times New Roman" w:hAnsi="Times New Roman" w:cs="Times New Roman"/>
          <w:sz w:val="24"/>
          <w:szCs w:val="24"/>
        </w:rPr>
        <w:t xml:space="preserve"> сельского поселения.</w:t>
      </w:r>
    </w:p>
    <w:p w:rsidR="00EF075D" w:rsidRPr="0056097D" w:rsidRDefault="00EF075D" w:rsidP="00EF075D">
      <w:pPr>
        <w:autoSpaceDE w:val="0"/>
        <w:autoSpaceDN w:val="0"/>
        <w:adjustRightInd w:val="0"/>
        <w:spacing w:after="0" w:line="240" w:lineRule="auto"/>
        <w:jc w:val="both"/>
        <w:rPr>
          <w:rFonts w:ascii="Times New Roman" w:hAnsi="Times New Roman" w:cs="Times New Roman"/>
          <w:sz w:val="24"/>
          <w:szCs w:val="24"/>
          <w:lang w:val="ru-RU"/>
        </w:rPr>
      </w:pPr>
    </w:p>
    <w:p w:rsidR="00EF075D" w:rsidRPr="00D92A2D"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4"/>
          <w:szCs w:val="24"/>
          <w:lang w:val="ru-RU"/>
        </w:rPr>
      </w:pPr>
      <w:r>
        <w:rPr>
          <w:rFonts w:ascii="Times New Roman" w:eastAsia="Times New Roman" w:hAnsi="Times New Roman" w:cs="Times New Roman"/>
          <w:color w:val="auto"/>
          <w:sz w:val="24"/>
          <w:szCs w:val="24"/>
          <w:lang w:val="ru-RU"/>
        </w:rPr>
        <w:t>9</w:t>
      </w:r>
      <w:r w:rsidRPr="00D92A2D">
        <w:rPr>
          <w:rFonts w:ascii="Times New Roman" w:eastAsia="Times New Roman" w:hAnsi="Times New Roman" w:cs="Times New Roman"/>
          <w:color w:val="auto"/>
          <w:sz w:val="24"/>
          <w:szCs w:val="24"/>
          <w:lang w:val="ru-RU"/>
        </w:rPr>
        <w:t>.6. По возвращении из командировки сотрудник представляет авансовый отчет об израсходованных суммах в течение трех рабочих дней.</w:t>
      </w:r>
    </w:p>
    <w:p w:rsidR="00EF075D" w:rsidRPr="00564502" w:rsidRDefault="00EF075D" w:rsidP="00EF075D">
      <w:pPr>
        <w:pStyle w:val="a3"/>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rPr>
      </w:pPr>
      <w:r w:rsidRPr="002B41CE">
        <w:rPr>
          <w:rFonts w:ascii="Times New Roman" w:hAnsi="Times New Roman" w:cs="Times New Roman"/>
          <w:sz w:val="24"/>
          <w:szCs w:val="24"/>
        </w:rPr>
        <w:lastRenderedPageBreak/>
        <w:t>Основание: пункт 26 постановления Правительства от 13.10.2008 №</w:t>
      </w:r>
      <w:r w:rsidRPr="00564502">
        <w:rPr>
          <w:rFonts w:ascii="Times New Roman" w:hAnsi="Times New Roman" w:cs="Times New Roman"/>
          <w:sz w:val="24"/>
          <w:szCs w:val="24"/>
        </w:rPr>
        <w:t> </w:t>
      </w:r>
      <w:r w:rsidRPr="002B41CE">
        <w:rPr>
          <w:rFonts w:ascii="Times New Roman" w:hAnsi="Times New Roman" w:cs="Times New Roman"/>
          <w:sz w:val="24"/>
          <w:szCs w:val="24"/>
        </w:rPr>
        <w:t xml:space="preserve">749. </w:t>
      </w:r>
      <w:r w:rsidRPr="00564502">
        <w:rPr>
          <w:rFonts w:ascii="Times New Roman" w:hAnsi="Times New Roman" w:cs="Times New Roman"/>
          <w:sz w:val="24"/>
          <w:szCs w:val="24"/>
        </w:rPr>
        <w:t xml:space="preserve">Положение о порядке и условиях направления в служебные командировки работников администрации </w:t>
      </w:r>
      <w:proofErr w:type="spellStart"/>
      <w:r w:rsidR="00281416" w:rsidRPr="00281416">
        <w:rPr>
          <w:rFonts w:ascii="Times New Roman" w:hAnsi="Times New Roman" w:cs="Times New Roman"/>
          <w:bCs/>
          <w:sz w:val="24"/>
          <w:szCs w:val="24"/>
        </w:rPr>
        <w:t>Перфиловского</w:t>
      </w:r>
      <w:proofErr w:type="spellEnd"/>
      <w:r w:rsidRPr="00564502">
        <w:rPr>
          <w:rFonts w:ascii="Times New Roman" w:hAnsi="Times New Roman" w:cs="Times New Roman"/>
          <w:sz w:val="24"/>
          <w:szCs w:val="24"/>
        </w:rPr>
        <w:t xml:space="preserve"> сельского поселения.</w:t>
      </w:r>
    </w:p>
    <w:p w:rsidR="00EF075D" w:rsidRPr="00E37073"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val="ru-RU"/>
        </w:rPr>
      </w:pPr>
      <w:r w:rsidRPr="0056097D">
        <w:rPr>
          <w:rFonts w:ascii="Times New Roman" w:hAnsi="Times New Roman" w:cs="Times New Roman"/>
          <w:sz w:val="24"/>
          <w:szCs w:val="24"/>
          <w:lang w:val="ru-RU"/>
        </w:rPr>
        <w:t>9.7. Предельные сроки отчета по выданным доверенностям на получение материальных ценностей устанавливаются следующие:</w:t>
      </w:r>
      <w:r w:rsidRPr="0056097D">
        <w:rPr>
          <w:rFonts w:ascii="Times New Roman" w:hAnsi="Times New Roman" w:cs="Times New Roman"/>
          <w:sz w:val="24"/>
          <w:szCs w:val="24"/>
          <w:lang w:val="ru-RU"/>
        </w:rPr>
        <w:br/>
        <w:t>– в течение 14 календарных дней с момента получения;</w:t>
      </w:r>
      <w:r w:rsidRPr="0056097D">
        <w:rPr>
          <w:rFonts w:ascii="Times New Roman" w:hAnsi="Times New Roman" w:cs="Times New Roman"/>
          <w:sz w:val="24"/>
          <w:szCs w:val="24"/>
          <w:lang w:val="ru-RU"/>
        </w:rPr>
        <w:br/>
        <w:t>– в течение трех рабочих дней с момента получения материальных ценностей.</w:t>
      </w:r>
      <w:r w:rsidRPr="0056097D">
        <w:rPr>
          <w:rFonts w:ascii="Times New Roman" w:hAnsi="Times New Roman" w:cs="Times New Roman"/>
          <w:sz w:val="24"/>
          <w:szCs w:val="24"/>
          <w:lang w:val="ru-RU"/>
        </w:rPr>
        <w:br/>
      </w:r>
      <w:r w:rsidRPr="00E37073">
        <w:rPr>
          <w:rFonts w:ascii="Times New Roman" w:hAnsi="Times New Roman" w:cs="Times New Roman"/>
          <w:sz w:val="24"/>
          <w:szCs w:val="24"/>
          <w:lang w:val="ru-RU"/>
        </w:rPr>
        <w:t>Доверенности выдаются штатным сотрудникам, с которыми заключен договор о полной материальной ответственности.</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val="ru-RU"/>
        </w:rPr>
      </w:pPr>
      <w:r w:rsidRPr="00801185">
        <w:rPr>
          <w:rFonts w:ascii="Times New Roman" w:hAnsi="Times New Roman" w:cs="Times New Roman"/>
          <w:sz w:val="24"/>
          <w:szCs w:val="24"/>
          <w:lang w:val="ru-RU"/>
        </w:rPr>
        <w:t>9.8. Авансовые отчеты брошюруются в последний день отчетного месяца.</w:t>
      </w:r>
    </w:p>
    <w:p w:rsidR="00EF075D" w:rsidRPr="00FE378D" w:rsidRDefault="00EF075D" w:rsidP="00EF075D">
      <w:pPr>
        <w:rPr>
          <w:rFonts w:ascii="Times New Roman" w:hAnsi="Times New Roman" w:cs="Times New Roman"/>
          <w:sz w:val="24"/>
          <w:szCs w:val="24"/>
          <w:lang w:val="ru-RU"/>
        </w:rPr>
      </w:pPr>
      <w:r>
        <w:rPr>
          <w:rFonts w:ascii="Times New Roman" w:hAnsi="Times New Roman" w:cs="Times New Roman"/>
          <w:b/>
          <w:bCs/>
          <w:sz w:val="24"/>
          <w:szCs w:val="24"/>
          <w:lang w:val="ru-RU"/>
        </w:rPr>
        <w:t>10</w:t>
      </w:r>
      <w:r w:rsidRPr="00FE378D">
        <w:rPr>
          <w:rFonts w:ascii="Times New Roman" w:hAnsi="Times New Roman" w:cs="Times New Roman"/>
          <w:b/>
          <w:bCs/>
          <w:sz w:val="24"/>
          <w:szCs w:val="24"/>
          <w:lang w:val="ru-RU"/>
        </w:rPr>
        <w:t>. Расчеты с</w:t>
      </w:r>
      <w:r w:rsidRPr="00FE378D">
        <w:rPr>
          <w:rFonts w:ascii="Times New Roman" w:hAnsi="Times New Roman" w:cs="Times New Roman"/>
          <w:b/>
          <w:bCs/>
          <w:sz w:val="24"/>
          <w:szCs w:val="24"/>
        </w:rPr>
        <w:t> </w:t>
      </w:r>
      <w:r w:rsidRPr="00FE378D">
        <w:rPr>
          <w:rFonts w:ascii="Times New Roman" w:hAnsi="Times New Roman" w:cs="Times New Roman"/>
          <w:b/>
          <w:bCs/>
          <w:sz w:val="24"/>
          <w:szCs w:val="24"/>
          <w:lang w:val="ru-RU"/>
        </w:rPr>
        <w:t>дебиторами и кредиторами</w:t>
      </w:r>
    </w:p>
    <w:p w:rsidR="00EF075D" w:rsidRPr="00FE378D" w:rsidRDefault="00EF075D" w:rsidP="00EF075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10</w:t>
      </w:r>
      <w:r w:rsidRPr="00FE378D">
        <w:rPr>
          <w:rFonts w:ascii="Times New Roman" w:hAnsi="Times New Roman" w:cs="Times New Roman"/>
          <w:sz w:val="24"/>
          <w:szCs w:val="24"/>
          <w:lang w:val="ru-RU"/>
        </w:rPr>
        <w:t>.1. Учреждение администрирует поступления в бюджет на счете КБК 1.210.02.000 по правилам, установленным главным администратором доходов бюджета.</w:t>
      </w:r>
    </w:p>
    <w:p w:rsidR="00EF075D" w:rsidRPr="00FE378D" w:rsidRDefault="00EF075D" w:rsidP="00EF075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10</w:t>
      </w:r>
      <w:r w:rsidRPr="00FE378D">
        <w:rPr>
          <w:rFonts w:ascii="Times New Roman" w:hAnsi="Times New Roman" w:cs="Times New Roman"/>
          <w:sz w:val="24"/>
          <w:szCs w:val="24"/>
          <w:lang w:val="ru-RU"/>
        </w:rPr>
        <w:t>.2. Излишне полученные от плательщиков средства возвращаются на основании заявления плательщика и акта сверки с плательщиком.</w:t>
      </w:r>
    </w:p>
    <w:p w:rsidR="00EF075D" w:rsidRPr="00FE378D" w:rsidRDefault="00EF075D" w:rsidP="00EF075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10</w:t>
      </w:r>
      <w:r w:rsidRPr="00FE378D">
        <w:rPr>
          <w:rFonts w:ascii="Times New Roman" w:hAnsi="Times New Roman" w:cs="Times New Roman"/>
          <w:sz w:val="24"/>
          <w:szCs w:val="24"/>
          <w:lang w:val="ru-RU"/>
        </w:rPr>
        <w:t>.3.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EF075D" w:rsidRPr="00E14D49" w:rsidRDefault="00EF075D" w:rsidP="00EF075D">
      <w:pPr>
        <w:spacing w:after="0" w:line="240" w:lineRule="auto"/>
        <w:rPr>
          <w:rFonts w:ascii="Times New Roman" w:hAnsi="Times New Roman" w:cs="Times New Roman"/>
          <w:color w:val="auto"/>
          <w:sz w:val="24"/>
          <w:szCs w:val="24"/>
          <w:lang w:val="ru-RU"/>
        </w:rPr>
      </w:pPr>
      <w:r>
        <w:rPr>
          <w:rFonts w:ascii="Times New Roman" w:hAnsi="Times New Roman" w:cs="Times New Roman"/>
          <w:sz w:val="24"/>
          <w:szCs w:val="24"/>
          <w:lang w:val="ru-RU"/>
        </w:rPr>
        <w:t>10</w:t>
      </w:r>
      <w:r w:rsidRPr="00FE378D">
        <w:rPr>
          <w:rFonts w:ascii="Times New Roman" w:hAnsi="Times New Roman" w:cs="Times New Roman"/>
          <w:sz w:val="24"/>
          <w:szCs w:val="24"/>
          <w:lang w:val="ru-RU"/>
        </w:rPr>
        <w:t xml:space="preserve">.4.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w:t>
      </w:r>
      <w:r w:rsidRPr="00E14D49">
        <w:rPr>
          <w:rFonts w:ascii="Times New Roman" w:hAnsi="Times New Roman" w:cs="Times New Roman"/>
          <w:color w:val="auto"/>
          <w:sz w:val="24"/>
          <w:szCs w:val="24"/>
          <w:lang w:val="ru-RU"/>
        </w:rPr>
        <w:t>— приложение 15.</w:t>
      </w:r>
    </w:p>
    <w:p w:rsidR="00EF075D" w:rsidRPr="00E14D49" w:rsidRDefault="00EF075D" w:rsidP="00EF075D">
      <w:pPr>
        <w:spacing w:after="0" w:line="240" w:lineRule="auto"/>
        <w:rPr>
          <w:rFonts w:ascii="Times New Roman" w:hAnsi="Times New Roman" w:cs="Times New Roman"/>
          <w:color w:val="auto"/>
          <w:sz w:val="24"/>
          <w:szCs w:val="24"/>
          <w:lang w:val="ru-RU"/>
        </w:rPr>
      </w:pPr>
      <w:r>
        <w:rPr>
          <w:rFonts w:ascii="Times New Roman" w:hAnsi="Times New Roman" w:cs="Times New Roman"/>
          <w:sz w:val="24"/>
          <w:szCs w:val="24"/>
          <w:lang w:val="ru-RU"/>
        </w:rPr>
        <w:t>10</w:t>
      </w:r>
      <w:r w:rsidRPr="00FE378D">
        <w:rPr>
          <w:rFonts w:ascii="Times New Roman" w:hAnsi="Times New Roman" w:cs="Times New Roman"/>
          <w:sz w:val="24"/>
          <w:szCs w:val="24"/>
          <w:lang w:val="ru-RU"/>
        </w:rPr>
        <w:t xml:space="preserve">.5.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Порядок принятия решения о списании с балансового и </w:t>
      </w:r>
      <w:proofErr w:type="spellStart"/>
      <w:r w:rsidRPr="00FE378D">
        <w:rPr>
          <w:rFonts w:ascii="Times New Roman" w:hAnsi="Times New Roman" w:cs="Times New Roman"/>
          <w:sz w:val="24"/>
          <w:szCs w:val="24"/>
          <w:lang w:val="ru-RU"/>
        </w:rPr>
        <w:t>забалансового</w:t>
      </w:r>
      <w:proofErr w:type="spellEnd"/>
      <w:r w:rsidRPr="00FE378D">
        <w:rPr>
          <w:rFonts w:ascii="Times New Roman" w:hAnsi="Times New Roman" w:cs="Times New Roman"/>
          <w:sz w:val="24"/>
          <w:szCs w:val="24"/>
          <w:lang w:val="ru-RU"/>
        </w:rPr>
        <w:t xml:space="preserve"> учета утвержден в положении о списании кредиторской задолженности </w:t>
      </w:r>
      <w:r w:rsidRPr="00E14D49">
        <w:rPr>
          <w:rFonts w:ascii="Times New Roman" w:hAnsi="Times New Roman" w:cs="Times New Roman"/>
          <w:color w:val="auto"/>
          <w:sz w:val="24"/>
          <w:szCs w:val="24"/>
          <w:lang w:val="ru-RU"/>
        </w:rPr>
        <w:t>— приложение 16.</w:t>
      </w:r>
    </w:p>
    <w:p w:rsidR="00EF075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 11 СГС «Доходы».</w:t>
      </w:r>
    </w:p>
    <w:p w:rsidR="00EF075D" w:rsidRDefault="00EF075D" w:rsidP="00EF075D">
      <w:pPr>
        <w:spacing w:after="0" w:line="240" w:lineRule="auto"/>
        <w:rPr>
          <w:rFonts w:ascii="Times New Roman" w:hAnsi="Times New Roman" w:cs="Times New Roman"/>
          <w:sz w:val="24"/>
          <w:szCs w:val="24"/>
          <w:lang w:val="ru-RU"/>
        </w:rPr>
      </w:pPr>
    </w:p>
    <w:p w:rsidR="00EF075D" w:rsidRPr="00020D7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Cs/>
          <w:sz w:val="24"/>
          <w:szCs w:val="24"/>
          <w:lang w:val="ru-RU"/>
        </w:rPr>
      </w:pPr>
      <w:r w:rsidRPr="00020D7E">
        <w:rPr>
          <w:rFonts w:ascii="Times New Roman" w:hAnsi="Times New Roman" w:cs="Times New Roman"/>
          <w:b/>
          <w:iCs/>
          <w:sz w:val="24"/>
          <w:szCs w:val="24"/>
          <w:lang w:val="ru-RU"/>
        </w:rPr>
        <w:t>11. Расчеты по обязательствам</w:t>
      </w:r>
    </w:p>
    <w:p w:rsidR="00EF075D" w:rsidRPr="00020D7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020D7E">
        <w:rPr>
          <w:rFonts w:ascii="Times New Roman" w:hAnsi="Times New Roman" w:cs="Times New Roman"/>
          <w:lang w:val="ru-RU"/>
        </w:rPr>
        <w:tab/>
      </w:r>
      <w:r>
        <w:rPr>
          <w:rFonts w:ascii="Times New Roman" w:hAnsi="Times New Roman" w:cs="Times New Roman"/>
          <w:sz w:val="24"/>
          <w:szCs w:val="24"/>
          <w:lang w:val="ru-RU"/>
        </w:rPr>
        <w:t>11</w:t>
      </w:r>
      <w:r w:rsidRPr="00020D7E">
        <w:rPr>
          <w:rFonts w:ascii="Times New Roman" w:hAnsi="Times New Roman" w:cs="Times New Roman"/>
          <w:sz w:val="24"/>
          <w:szCs w:val="24"/>
          <w:lang w:val="ru-RU"/>
        </w:rPr>
        <w:t>.1. В соответствии с Трудовым кодексом Российской Федерации заработная плата работникам выплачивается не реже чем каждые полмесяца. </w:t>
      </w:r>
      <w:r w:rsidRPr="00020D7E">
        <w:rPr>
          <w:rFonts w:ascii="Times New Roman" w:hAnsi="Times New Roman" w:cs="Times New Roman"/>
          <w:sz w:val="24"/>
          <w:szCs w:val="24"/>
          <w:lang w:val="ru-RU"/>
        </w:rPr>
        <w:br/>
        <w:t>Дата выплаты заработной платы работникам учреждения не должна быть позднее 15 календарных дней со дня окончания периода, за который начислена. </w:t>
      </w:r>
      <w:r w:rsidRPr="00020D7E">
        <w:rPr>
          <w:rFonts w:ascii="Times New Roman" w:hAnsi="Times New Roman" w:cs="Times New Roman"/>
          <w:sz w:val="24"/>
          <w:szCs w:val="24"/>
          <w:lang w:val="ru-RU"/>
        </w:rPr>
        <w:br/>
        <w:t>Оплата отпуска производится не </w:t>
      </w:r>
      <w:proofErr w:type="gramStart"/>
      <w:r w:rsidRPr="00020D7E">
        <w:rPr>
          <w:rFonts w:ascii="Times New Roman" w:hAnsi="Times New Roman" w:cs="Times New Roman"/>
          <w:sz w:val="24"/>
          <w:szCs w:val="24"/>
          <w:lang w:val="ru-RU"/>
        </w:rPr>
        <w:t>позднее</w:t>
      </w:r>
      <w:proofErr w:type="gramEnd"/>
      <w:r w:rsidRPr="00020D7E">
        <w:rPr>
          <w:rFonts w:ascii="Times New Roman" w:hAnsi="Times New Roman" w:cs="Times New Roman"/>
          <w:sz w:val="24"/>
          <w:szCs w:val="24"/>
          <w:lang w:val="ru-RU"/>
        </w:rPr>
        <w:t xml:space="preserve"> чем за три дня до его начала.</w:t>
      </w:r>
    </w:p>
    <w:p w:rsidR="00EF075D" w:rsidRPr="00020D7E" w:rsidRDefault="00EF075D" w:rsidP="00EF075D">
      <w:pPr>
        <w:spacing w:before="100" w:beforeAutospacing="1" w:after="100" w:afterAutospacing="1"/>
        <w:rPr>
          <w:rFonts w:ascii="Times New Roman" w:hAnsi="Times New Roman" w:cs="Times New Roman"/>
          <w:sz w:val="24"/>
          <w:szCs w:val="24"/>
          <w:lang w:val="ru-RU"/>
        </w:rPr>
      </w:pPr>
      <w:r>
        <w:rPr>
          <w:rFonts w:ascii="Times New Roman" w:hAnsi="Times New Roman" w:cs="Times New Roman"/>
          <w:sz w:val="24"/>
          <w:szCs w:val="24"/>
          <w:lang w:val="ru-RU"/>
        </w:rPr>
        <w:t>11</w:t>
      </w:r>
      <w:r w:rsidRPr="00020D7E">
        <w:rPr>
          <w:rFonts w:ascii="Times New Roman" w:hAnsi="Times New Roman" w:cs="Times New Roman"/>
          <w:sz w:val="24"/>
          <w:szCs w:val="24"/>
          <w:lang w:val="ru-RU"/>
        </w:rPr>
        <w:t>.2.Аналитический учет расчетов по пособиям и иным социальным выплатам ведется в разрезе физических лиц – получателей социальных выплат. Пособие на погребение учитывать на счете 302.65 в корреспонденции со счетом 303.05. Оплату дополнительных выходных дней по уходу за детьми-инвалидами учитывать на счете 302.66 в корреспонденции со счетом 303.05.  Задолженность по возмещению от ФСС за текущий год учитывать на счете 209.34 с указанием в 15–17 разряде номера счета КВР 119. </w:t>
      </w:r>
      <w:proofErr w:type="spellStart"/>
      <w:r w:rsidRPr="00020D7E">
        <w:rPr>
          <w:rFonts w:ascii="Times New Roman" w:hAnsi="Times New Roman" w:cs="Times New Roman"/>
          <w:sz w:val="24"/>
          <w:szCs w:val="24"/>
          <w:lang w:val="ru-RU"/>
        </w:rPr>
        <w:t>Дебиторку</w:t>
      </w:r>
      <w:proofErr w:type="spellEnd"/>
      <w:r w:rsidRPr="00020D7E">
        <w:rPr>
          <w:rFonts w:ascii="Times New Roman" w:hAnsi="Times New Roman" w:cs="Times New Roman"/>
          <w:sz w:val="24"/>
          <w:szCs w:val="24"/>
          <w:lang w:val="ru-RU"/>
        </w:rPr>
        <w:t xml:space="preserve"> за прошлый год на счете 209.36.</w:t>
      </w:r>
    </w:p>
    <w:p w:rsidR="00EF075D" w:rsidRPr="00020D7E"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020D7E">
        <w:rPr>
          <w:rFonts w:ascii="Times New Roman" w:hAnsi="Times New Roman" w:cs="Times New Roman"/>
          <w:sz w:val="24"/>
          <w:szCs w:val="24"/>
          <w:lang w:val="ru-RU"/>
        </w:rPr>
        <w:tab/>
        <w:t> </w:t>
      </w:r>
      <w:r>
        <w:rPr>
          <w:rFonts w:ascii="Times New Roman" w:hAnsi="Times New Roman" w:cs="Times New Roman"/>
          <w:sz w:val="24"/>
          <w:szCs w:val="24"/>
          <w:lang w:val="ru-RU"/>
        </w:rPr>
        <w:t>11.</w:t>
      </w:r>
      <w:r w:rsidRPr="00020D7E">
        <w:rPr>
          <w:rFonts w:ascii="Times New Roman" w:hAnsi="Times New Roman" w:cs="Times New Roman"/>
          <w:sz w:val="24"/>
          <w:szCs w:val="24"/>
          <w:lang w:val="ru-RU"/>
        </w:rPr>
        <w:t xml:space="preserve">3. Аналитический учет расчетов по оплате труда ведется в разрезе сотрудников и </w:t>
      </w:r>
      <w:r w:rsidRPr="00020D7E">
        <w:rPr>
          <w:rFonts w:ascii="Times New Roman" w:hAnsi="Times New Roman" w:cs="Times New Roman"/>
          <w:sz w:val="24"/>
          <w:szCs w:val="24"/>
          <w:lang w:val="ru-RU"/>
        </w:rPr>
        <w:br/>
        <w:t>других физических лиц, с которыми заключены гражданско-правовые договоры.</w:t>
      </w:r>
    </w:p>
    <w:p w:rsidR="00EF075D" w:rsidRDefault="00EF075D" w:rsidP="00EF075D">
      <w:pPr>
        <w:rPr>
          <w:rFonts w:ascii="Times New Roman" w:hAnsi="Times New Roman" w:cs="Times New Roman"/>
          <w:b/>
          <w:bCs/>
          <w:sz w:val="24"/>
          <w:szCs w:val="24"/>
          <w:lang w:val="ru-RU"/>
        </w:rPr>
      </w:pPr>
      <w:r w:rsidRPr="00FE378D">
        <w:rPr>
          <w:rFonts w:ascii="Times New Roman" w:hAnsi="Times New Roman" w:cs="Times New Roman"/>
          <w:b/>
          <w:bCs/>
          <w:sz w:val="24"/>
          <w:szCs w:val="24"/>
          <w:lang w:val="ru-RU"/>
        </w:rPr>
        <w:t>1</w:t>
      </w:r>
      <w:r>
        <w:rPr>
          <w:rFonts w:ascii="Times New Roman" w:hAnsi="Times New Roman" w:cs="Times New Roman"/>
          <w:b/>
          <w:bCs/>
          <w:sz w:val="24"/>
          <w:szCs w:val="24"/>
          <w:lang w:val="ru-RU"/>
        </w:rPr>
        <w:t>2</w:t>
      </w:r>
      <w:r w:rsidRPr="00FE378D">
        <w:rPr>
          <w:rFonts w:ascii="Times New Roman" w:hAnsi="Times New Roman" w:cs="Times New Roman"/>
          <w:b/>
          <w:bCs/>
          <w:sz w:val="24"/>
          <w:szCs w:val="24"/>
          <w:lang w:val="ru-RU"/>
        </w:rPr>
        <w:t>. Финансовый результат</w:t>
      </w:r>
    </w:p>
    <w:p w:rsidR="00EF075D" w:rsidRPr="00DD6B91"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12.1 </w:t>
      </w:r>
      <w:r w:rsidRPr="00DD6B91">
        <w:rPr>
          <w:rFonts w:ascii="Times New Roman" w:hAnsi="Times New Roman" w:cs="Times New Roman"/>
          <w:sz w:val="24"/>
          <w:szCs w:val="24"/>
          <w:lang w:val="ru-RU"/>
        </w:rPr>
        <w:t xml:space="preserve">Учреждение все расходы производит в соответствии с утвержденной на отчетный год бюджетной сметой и в пределах установленных норм: </w:t>
      </w:r>
    </w:p>
    <w:p w:rsidR="00EF075D" w:rsidRDefault="00EF075D" w:rsidP="00EF075D">
      <w:pPr>
        <w:tabs>
          <w:tab w:val="left" w:pos="426"/>
        </w:tabs>
        <w:spacing w:after="0" w:line="240" w:lineRule="auto"/>
        <w:jc w:val="both"/>
        <w:rPr>
          <w:rFonts w:ascii="Times New Roman" w:hAnsi="Times New Roman" w:cs="Times New Roman"/>
          <w:sz w:val="24"/>
          <w:szCs w:val="24"/>
          <w:lang w:val="ru-RU"/>
        </w:rPr>
      </w:pPr>
      <w:r w:rsidRPr="00DD6B91">
        <w:rPr>
          <w:rFonts w:ascii="Times New Roman" w:hAnsi="Times New Roman" w:cs="Times New Roman"/>
          <w:sz w:val="24"/>
          <w:szCs w:val="24"/>
          <w:lang w:val="ru-RU"/>
        </w:rPr>
        <w:lastRenderedPageBreak/>
        <w:t>- на междугородние переговоры, услуги по доступу в Интернет – по фактическому расходу.</w:t>
      </w:r>
    </w:p>
    <w:p w:rsidR="00EF075D" w:rsidRPr="00DD6B91" w:rsidRDefault="00EF075D" w:rsidP="00EF075D">
      <w:pPr>
        <w:tabs>
          <w:tab w:val="left" w:pos="426"/>
        </w:tabs>
        <w:spacing w:after="0" w:line="240" w:lineRule="auto"/>
        <w:jc w:val="both"/>
        <w:rPr>
          <w:rFonts w:ascii="Times New Roman" w:hAnsi="Times New Roman" w:cs="Times New Roman"/>
          <w:sz w:val="24"/>
          <w:szCs w:val="24"/>
          <w:lang w:val="ru-RU"/>
        </w:rPr>
      </w:pPr>
      <w:r w:rsidRPr="00DD6B91">
        <w:rPr>
          <w:rFonts w:ascii="Times New Roman" w:hAnsi="Times New Roman" w:cs="Times New Roman"/>
          <w:sz w:val="24"/>
          <w:szCs w:val="24"/>
          <w:lang w:val="ru-RU"/>
        </w:rPr>
        <w:t>1</w:t>
      </w:r>
      <w:r>
        <w:rPr>
          <w:rFonts w:ascii="Times New Roman" w:hAnsi="Times New Roman" w:cs="Times New Roman"/>
          <w:sz w:val="24"/>
          <w:szCs w:val="24"/>
          <w:lang w:val="ru-RU"/>
        </w:rPr>
        <w:t>2</w:t>
      </w:r>
      <w:r w:rsidRPr="00DD6B91">
        <w:rPr>
          <w:rFonts w:ascii="Times New Roman" w:hAnsi="Times New Roman" w:cs="Times New Roman"/>
          <w:sz w:val="24"/>
          <w:szCs w:val="24"/>
          <w:lang w:val="ru-RU"/>
        </w:rPr>
        <w:t>.2. Учреждение не создает резервы предстоящих расходов.</w:t>
      </w:r>
    </w:p>
    <w:p w:rsidR="00EF075D" w:rsidRPr="00DD6B91" w:rsidRDefault="00EF075D" w:rsidP="00EF075D">
      <w:pPr>
        <w:spacing w:after="0" w:line="240" w:lineRule="auto"/>
        <w:contextualSpacing/>
        <w:rPr>
          <w:rFonts w:ascii="Times New Roman" w:hAnsi="Times New Roman" w:cs="Times New Roman"/>
          <w:sz w:val="24"/>
          <w:szCs w:val="24"/>
          <w:lang w:val="ru-RU"/>
        </w:rPr>
      </w:pPr>
      <w:r w:rsidRPr="00DD6B91">
        <w:rPr>
          <w:rFonts w:ascii="Times New Roman" w:hAnsi="Times New Roman" w:cs="Times New Roman"/>
          <w:sz w:val="24"/>
          <w:szCs w:val="24"/>
          <w:lang w:val="ru-RU"/>
        </w:rPr>
        <w:t>1</w:t>
      </w:r>
      <w:r>
        <w:rPr>
          <w:rFonts w:ascii="Times New Roman" w:hAnsi="Times New Roman" w:cs="Times New Roman"/>
          <w:sz w:val="24"/>
          <w:szCs w:val="24"/>
          <w:lang w:val="ru-RU"/>
        </w:rPr>
        <w:t>2</w:t>
      </w:r>
      <w:r w:rsidRPr="00DD6B91">
        <w:rPr>
          <w:rFonts w:ascii="Times New Roman" w:hAnsi="Times New Roman" w:cs="Times New Roman"/>
          <w:sz w:val="24"/>
          <w:szCs w:val="24"/>
          <w:lang w:val="ru-RU"/>
        </w:rPr>
        <w:t>.3. Доходы от межбюджетных трансфертов по заключенным соглашениям, следует отражать на счетах:</w:t>
      </w:r>
    </w:p>
    <w:p w:rsidR="00EF075D" w:rsidRPr="00DD6B91" w:rsidRDefault="00EF075D" w:rsidP="00EF075D">
      <w:pPr>
        <w:numPr>
          <w:ilvl w:val="0"/>
          <w:numId w:val="24"/>
        </w:numPr>
        <w:spacing w:after="0" w:line="240" w:lineRule="auto"/>
        <w:ind w:left="270" w:firstLine="14"/>
        <w:contextualSpacing/>
        <w:rPr>
          <w:rFonts w:ascii="Times New Roman" w:hAnsi="Times New Roman" w:cs="Times New Roman"/>
          <w:sz w:val="24"/>
          <w:szCs w:val="24"/>
          <w:lang w:val="ru-RU"/>
        </w:rPr>
      </w:pPr>
      <w:r w:rsidRPr="00DD6B91">
        <w:rPr>
          <w:rFonts w:ascii="Times New Roman" w:hAnsi="Times New Roman" w:cs="Times New Roman"/>
          <w:sz w:val="24"/>
          <w:szCs w:val="24"/>
          <w:lang w:val="ru-RU"/>
        </w:rPr>
        <w:t>401.41 «Доходы будущих периодов к признанию в текущем году»;</w:t>
      </w:r>
    </w:p>
    <w:p w:rsidR="00EF075D" w:rsidRPr="00DD6B91" w:rsidRDefault="00EF075D" w:rsidP="00EF075D">
      <w:pPr>
        <w:numPr>
          <w:ilvl w:val="0"/>
          <w:numId w:val="24"/>
        </w:numPr>
        <w:spacing w:after="0" w:line="240" w:lineRule="auto"/>
        <w:ind w:left="270" w:firstLine="14"/>
        <w:contextualSpacing/>
        <w:rPr>
          <w:rFonts w:ascii="Times New Roman" w:hAnsi="Times New Roman" w:cs="Times New Roman"/>
          <w:sz w:val="24"/>
          <w:szCs w:val="24"/>
          <w:lang w:val="ru-RU"/>
        </w:rPr>
      </w:pPr>
      <w:r w:rsidRPr="00DD6B91">
        <w:rPr>
          <w:rFonts w:ascii="Times New Roman" w:hAnsi="Times New Roman" w:cs="Times New Roman"/>
          <w:sz w:val="24"/>
          <w:szCs w:val="24"/>
          <w:lang w:val="ru-RU"/>
        </w:rPr>
        <w:t>401.49 «Доходы будущих периодов к признанию в очередные годы».</w:t>
      </w:r>
    </w:p>
    <w:p w:rsidR="00EF075D" w:rsidRPr="00DD6B91" w:rsidRDefault="00EF075D" w:rsidP="00EF075D">
      <w:pPr>
        <w:shd w:val="clear" w:color="auto" w:fill="FFFFFF"/>
        <w:spacing w:after="0" w:line="240" w:lineRule="auto"/>
        <w:contextualSpacing/>
        <w:rPr>
          <w:rFonts w:ascii="Times New Roman" w:hAnsi="Times New Roman" w:cs="Times New Roman"/>
          <w:sz w:val="24"/>
          <w:szCs w:val="24"/>
          <w:lang w:val="ru-RU"/>
        </w:rPr>
      </w:pPr>
      <w:r w:rsidRPr="00DD6B91">
        <w:rPr>
          <w:rFonts w:ascii="Times New Roman" w:hAnsi="Times New Roman" w:cs="Times New Roman"/>
          <w:sz w:val="24"/>
          <w:szCs w:val="24"/>
          <w:lang w:val="ru-RU"/>
        </w:rPr>
        <w:t>Начисление межбюджетных трансфертов (МБТ) происходит на дату заключения соглашения. В зависимости от цели полученного МБТ (текущего характера и капитального характера)</w:t>
      </w:r>
    </w:p>
    <w:p w:rsidR="00EF075D" w:rsidRPr="00DD6B91" w:rsidRDefault="00EF075D" w:rsidP="00EF075D">
      <w:pPr>
        <w:spacing w:after="0" w:line="240" w:lineRule="auto"/>
        <w:contextualSpacing/>
        <w:rPr>
          <w:rFonts w:ascii="Times New Roman" w:hAnsi="Times New Roman" w:cs="Times New Roman"/>
          <w:sz w:val="24"/>
          <w:szCs w:val="24"/>
          <w:lang w:val="ru-RU"/>
        </w:rPr>
      </w:pPr>
      <w:r w:rsidRPr="00DD6B91">
        <w:rPr>
          <w:rFonts w:ascii="Times New Roman" w:hAnsi="Times New Roman" w:cs="Times New Roman"/>
          <w:sz w:val="24"/>
          <w:szCs w:val="24"/>
          <w:lang w:val="ru-RU"/>
        </w:rPr>
        <w:t xml:space="preserve">По мере выполнения условий МБТ происходит списание сумм трансфертов. </w:t>
      </w:r>
    </w:p>
    <w:p w:rsidR="00EF075D" w:rsidRPr="00DD6B91" w:rsidRDefault="00EF075D" w:rsidP="00EF075D">
      <w:pPr>
        <w:spacing w:after="0" w:line="240" w:lineRule="auto"/>
        <w:contextualSpacing/>
        <w:rPr>
          <w:rFonts w:ascii="Times New Roman" w:hAnsi="Times New Roman" w:cs="Times New Roman"/>
          <w:sz w:val="24"/>
          <w:szCs w:val="24"/>
          <w:lang w:val="ru-RU"/>
        </w:rPr>
      </w:pPr>
      <w:r w:rsidRPr="00DD6B91">
        <w:rPr>
          <w:rFonts w:ascii="Times New Roman" w:hAnsi="Times New Roman" w:cs="Times New Roman"/>
          <w:sz w:val="24"/>
          <w:szCs w:val="24"/>
          <w:lang w:val="ru-RU"/>
        </w:rPr>
        <w:t>Основание: пункт 28 СГС «Доходы», системное письмо Минфина от 15.01.2020 № 02-06-07/1666;</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w:t>
      </w:r>
      <w:r>
        <w:rPr>
          <w:rFonts w:ascii="Times New Roman" w:hAnsi="Times New Roman" w:cs="Times New Roman"/>
          <w:sz w:val="24"/>
          <w:szCs w:val="24"/>
          <w:lang w:val="ru-RU"/>
        </w:rPr>
        <w:t>2.4</w:t>
      </w:r>
      <w:r w:rsidRPr="00FE378D">
        <w:rPr>
          <w:rFonts w:ascii="Times New Roman" w:hAnsi="Times New Roman" w:cs="Times New Roman"/>
          <w:sz w:val="24"/>
          <w:szCs w:val="24"/>
          <w:lang w:val="ru-RU"/>
        </w:rPr>
        <w:t xml:space="preserve">.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w:t>
      </w:r>
      <w:r w:rsidRPr="00DD6B91">
        <w:rPr>
          <w:rFonts w:ascii="Times New Roman" w:hAnsi="Times New Roman" w:cs="Times New Roman"/>
          <w:sz w:val="24"/>
          <w:szCs w:val="24"/>
          <w:lang w:val="ru-RU"/>
        </w:rPr>
        <w:t>равномерно в последний день каждого месяца в разрезе каждого договора (абонемента)</w:t>
      </w:r>
      <w:r w:rsidRPr="00FE378D">
        <w:rPr>
          <w:rFonts w:ascii="Times New Roman" w:hAnsi="Times New Roman" w:cs="Times New Roman"/>
          <w:sz w:val="24"/>
          <w:szCs w:val="24"/>
          <w:lang w:val="ru-RU"/>
        </w:rPr>
        <w:t>. Аналогичный порядок признания доходов в текущем периоде применяется к договорам, в соответствии с которыми услуги оказываются неравномерно.</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 5, 11 СГС «Долгосрочные договоры».</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w:t>
      </w:r>
      <w:r>
        <w:rPr>
          <w:rFonts w:ascii="Times New Roman" w:hAnsi="Times New Roman" w:cs="Times New Roman"/>
          <w:sz w:val="24"/>
          <w:szCs w:val="24"/>
          <w:lang w:val="ru-RU"/>
        </w:rPr>
        <w:t>2</w:t>
      </w:r>
      <w:r w:rsidRPr="00FE378D">
        <w:rPr>
          <w:rFonts w:ascii="Times New Roman" w:hAnsi="Times New Roman" w:cs="Times New Roman"/>
          <w:sz w:val="24"/>
          <w:szCs w:val="24"/>
          <w:lang w:val="ru-RU"/>
        </w:rPr>
        <w:t>.</w:t>
      </w:r>
      <w:r>
        <w:rPr>
          <w:rFonts w:ascii="Times New Roman" w:hAnsi="Times New Roman" w:cs="Times New Roman"/>
          <w:sz w:val="24"/>
          <w:szCs w:val="24"/>
          <w:lang w:val="ru-RU"/>
        </w:rPr>
        <w:t>5</w:t>
      </w:r>
      <w:r w:rsidRPr="00FE378D">
        <w:rPr>
          <w:rFonts w:ascii="Times New Roman" w:hAnsi="Times New Roman" w:cs="Times New Roman"/>
          <w:sz w:val="24"/>
          <w:szCs w:val="24"/>
          <w:lang w:val="ru-RU"/>
        </w:rPr>
        <w:t>. В составе расходов будущих периодов отражаются расходы, связанные:</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со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страхованием имущества, гражданской ответственности;</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с выплатой по ежегодному оплачиваемому отпуску, за неотработанные дни отпуска;</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w:t>
      </w:r>
      <w:r>
        <w:rPr>
          <w:rFonts w:ascii="Times New Roman" w:hAnsi="Times New Roman" w:cs="Times New Roman"/>
          <w:sz w:val="24"/>
          <w:szCs w:val="24"/>
          <w:lang w:val="ru-RU"/>
        </w:rPr>
        <w:t>2</w:t>
      </w:r>
      <w:r w:rsidRPr="00FE378D">
        <w:rPr>
          <w:rFonts w:ascii="Times New Roman" w:hAnsi="Times New Roman" w:cs="Times New Roman"/>
          <w:sz w:val="24"/>
          <w:szCs w:val="24"/>
          <w:lang w:val="ru-RU"/>
        </w:rPr>
        <w:t>.</w:t>
      </w:r>
      <w:r>
        <w:rPr>
          <w:rFonts w:ascii="Times New Roman" w:hAnsi="Times New Roman" w:cs="Times New Roman"/>
          <w:sz w:val="24"/>
          <w:szCs w:val="24"/>
          <w:lang w:val="ru-RU"/>
        </w:rPr>
        <w:t>6</w:t>
      </w:r>
      <w:r w:rsidRPr="00FE378D">
        <w:rPr>
          <w:rFonts w:ascii="Times New Roman" w:hAnsi="Times New Roman" w:cs="Times New Roman"/>
          <w:sz w:val="24"/>
          <w:szCs w:val="24"/>
          <w:lang w:val="ru-RU"/>
        </w:rPr>
        <w:t>. В учреждении создаются следующие резервы:</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по выплатам персоналу</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w:t>
      </w:r>
      <w:r>
        <w:rPr>
          <w:rFonts w:ascii="Times New Roman" w:hAnsi="Times New Roman" w:cs="Times New Roman"/>
          <w:sz w:val="24"/>
          <w:szCs w:val="24"/>
          <w:lang w:val="ru-RU"/>
        </w:rPr>
        <w:t>2</w:t>
      </w:r>
      <w:r w:rsidRPr="00FE378D">
        <w:rPr>
          <w:rFonts w:ascii="Times New Roman" w:hAnsi="Times New Roman" w:cs="Times New Roman"/>
          <w:sz w:val="24"/>
          <w:szCs w:val="24"/>
          <w:lang w:val="ru-RU"/>
        </w:rPr>
        <w:t>.</w:t>
      </w:r>
      <w:r>
        <w:rPr>
          <w:rFonts w:ascii="Times New Roman" w:hAnsi="Times New Roman" w:cs="Times New Roman"/>
          <w:sz w:val="24"/>
          <w:szCs w:val="24"/>
          <w:lang w:val="ru-RU"/>
        </w:rPr>
        <w:t>6</w:t>
      </w:r>
      <w:r w:rsidRPr="00FE378D">
        <w:rPr>
          <w:rFonts w:ascii="Times New Roman" w:hAnsi="Times New Roman" w:cs="Times New Roman"/>
          <w:sz w:val="24"/>
          <w:szCs w:val="24"/>
          <w:lang w:val="ru-RU"/>
        </w:rPr>
        <w:t xml:space="preserve">.1. Резерв расходов по выплатам персоналу. Порядок расчета резерва приведен в </w:t>
      </w:r>
      <w:r w:rsidRPr="00940C57">
        <w:rPr>
          <w:rFonts w:ascii="Times New Roman" w:hAnsi="Times New Roman" w:cs="Times New Roman"/>
          <w:sz w:val="24"/>
          <w:szCs w:val="24"/>
          <w:lang w:val="ru-RU"/>
        </w:rPr>
        <w:t xml:space="preserve">приложении </w:t>
      </w:r>
      <w:r>
        <w:rPr>
          <w:rFonts w:ascii="Times New Roman" w:hAnsi="Times New Roman" w:cs="Times New Roman"/>
          <w:sz w:val="24"/>
          <w:szCs w:val="24"/>
          <w:lang w:val="ru-RU"/>
        </w:rPr>
        <w:t xml:space="preserve">№ </w:t>
      </w:r>
      <w:r w:rsidRPr="00940C57">
        <w:rPr>
          <w:rFonts w:ascii="Times New Roman" w:hAnsi="Times New Roman" w:cs="Times New Roman"/>
          <w:sz w:val="24"/>
          <w:szCs w:val="24"/>
          <w:lang w:val="ru-RU"/>
        </w:rPr>
        <w:t>1</w:t>
      </w:r>
      <w:r>
        <w:rPr>
          <w:rFonts w:ascii="Times New Roman" w:hAnsi="Times New Roman" w:cs="Times New Roman"/>
          <w:sz w:val="24"/>
          <w:szCs w:val="24"/>
          <w:lang w:val="ru-RU"/>
        </w:rPr>
        <w:t>1</w:t>
      </w:r>
      <w:r w:rsidRPr="00FE378D">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lang w:val="ru-RU"/>
        </w:rPr>
        <w:t>1</w:t>
      </w:r>
      <w:r>
        <w:rPr>
          <w:rFonts w:ascii="Times New Roman" w:hAnsi="Times New Roman" w:cs="Times New Roman"/>
          <w:b/>
          <w:bCs/>
          <w:sz w:val="24"/>
          <w:szCs w:val="24"/>
          <w:lang w:val="ru-RU"/>
        </w:rPr>
        <w:t>3</w:t>
      </w:r>
      <w:r w:rsidRPr="00FE378D">
        <w:rPr>
          <w:rFonts w:ascii="Times New Roman" w:hAnsi="Times New Roman" w:cs="Times New Roman"/>
          <w:b/>
          <w:bCs/>
          <w:sz w:val="24"/>
          <w:szCs w:val="24"/>
          <w:lang w:val="ru-RU"/>
        </w:rPr>
        <w:t>. Санкционирование расходов</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Принятие бюджетных (денежных) обязательств к учету осуществлять в пределах лимитов бюджетных обязательств в порядке, приведенном в </w:t>
      </w:r>
      <w:r w:rsidRPr="00940C57">
        <w:rPr>
          <w:rFonts w:ascii="Times New Roman" w:hAnsi="Times New Roman" w:cs="Times New Roman"/>
          <w:sz w:val="24"/>
          <w:szCs w:val="24"/>
          <w:lang w:val="ru-RU"/>
        </w:rPr>
        <w:t>приложении 1</w:t>
      </w:r>
      <w:r>
        <w:rPr>
          <w:rFonts w:ascii="Times New Roman" w:hAnsi="Times New Roman" w:cs="Times New Roman"/>
          <w:sz w:val="24"/>
          <w:szCs w:val="24"/>
          <w:lang w:val="ru-RU"/>
        </w:rPr>
        <w:t>2</w:t>
      </w:r>
      <w:r w:rsidRPr="00FE378D">
        <w:rPr>
          <w:rFonts w:ascii="Times New Roman" w:hAnsi="Times New Roman" w:cs="Times New Roman"/>
          <w:sz w:val="24"/>
          <w:szCs w:val="24"/>
          <w:lang w:val="ru-RU"/>
        </w:rPr>
        <w:t>.</w:t>
      </w:r>
      <w:r w:rsidRPr="00940C57">
        <w:rPr>
          <w:rFonts w:ascii="Times New Roman" w:hAnsi="Times New Roman" w:cs="Times New Roman"/>
          <w:sz w:val="24"/>
          <w:szCs w:val="24"/>
          <w:lang w:val="ru-RU"/>
        </w:rPr>
        <w:t> </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lang w:val="ru-RU"/>
        </w:rPr>
        <w:t>1</w:t>
      </w:r>
      <w:r>
        <w:rPr>
          <w:rFonts w:ascii="Times New Roman" w:hAnsi="Times New Roman" w:cs="Times New Roman"/>
          <w:b/>
          <w:bCs/>
          <w:sz w:val="24"/>
          <w:szCs w:val="24"/>
          <w:lang w:val="ru-RU"/>
        </w:rPr>
        <w:t>4</w:t>
      </w:r>
      <w:r w:rsidRPr="00FE378D">
        <w:rPr>
          <w:rFonts w:ascii="Times New Roman" w:hAnsi="Times New Roman" w:cs="Times New Roman"/>
          <w:b/>
          <w:bCs/>
          <w:sz w:val="24"/>
          <w:szCs w:val="24"/>
          <w:lang w:val="ru-RU"/>
        </w:rPr>
        <w:t>. События после отчетной даты</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Признание в учете и раскрытие в бухгалтерской отчетности событий после отчетной даты осуществляется в порядке, приведенном в </w:t>
      </w:r>
      <w:r w:rsidRPr="00940C57">
        <w:rPr>
          <w:rFonts w:ascii="Times New Roman" w:hAnsi="Times New Roman" w:cs="Times New Roman"/>
          <w:sz w:val="24"/>
          <w:szCs w:val="24"/>
          <w:lang w:val="ru-RU"/>
        </w:rPr>
        <w:t>приложении 1</w:t>
      </w:r>
      <w:r>
        <w:rPr>
          <w:rFonts w:ascii="Times New Roman" w:hAnsi="Times New Roman" w:cs="Times New Roman"/>
          <w:sz w:val="24"/>
          <w:szCs w:val="24"/>
          <w:lang w:val="ru-RU"/>
        </w:rPr>
        <w:t>3</w:t>
      </w:r>
      <w:r w:rsidRPr="00FE378D">
        <w:rPr>
          <w:rFonts w:ascii="Times New Roman" w:hAnsi="Times New Roman" w:cs="Times New Roman"/>
          <w:sz w:val="24"/>
          <w:szCs w:val="24"/>
          <w:lang w:val="ru-RU"/>
        </w:rPr>
        <w:t>.</w:t>
      </w:r>
    </w:p>
    <w:p w:rsidR="00EF075D" w:rsidRPr="00940C57" w:rsidRDefault="00EF075D" w:rsidP="00EF075D">
      <w:pPr>
        <w:rPr>
          <w:rFonts w:ascii="Times New Roman" w:hAnsi="Times New Roman" w:cs="Times New Roman"/>
          <w:b/>
          <w:bCs/>
          <w:sz w:val="24"/>
          <w:szCs w:val="24"/>
          <w:lang w:val="ru-RU"/>
        </w:rPr>
      </w:pPr>
      <w:r w:rsidRPr="00FE378D">
        <w:rPr>
          <w:rFonts w:ascii="Times New Roman" w:hAnsi="Times New Roman" w:cs="Times New Roman"/>
          <w:b/>
          <w:bCs/>
          <w:sz w:val="24"/>
          <w:szCs w:val="24"/>
          <w:lang w:val="ru-RU"/>
        </w:rPr>
        <w:t>15</w:t>
      </w:r>
      <w:r w:rsidRPr="00940C57">
        <w:rPr>
          <w:rFonts w:ascii="Times New Roman" w:hAnsi="Times New Roman" w:cs="Times New Roman"/>
          <w:b/>
          <w:bCs/>
          <w:sz w:val="24"/>
          <w:szCs w:val="24"/>
          <w:lang w:val="ru-RU"/>
        </w:rPr>
        <w:t>. Учет имущества казны.</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lastRenderedPageBreak/>
        <w:t xml:space="preserve">Объектами аналитического учета нефинансовых активов имущества казны при ведении бюджетного учета являются: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1) недвижимое имущество в составе имущества казны, в том числе: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 здания и сооружения;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 жилые и нежилые помещения;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сооружения (</w:t>
      </w:r>
      <w:proofErr w:type="gramStart"/>
      <w:r w:rsidRPr="00940C57">
        <w:rPr>
          <w:rFonts w:ascii="Times New Roman" w:hAnsi="Times New Roman" w:cs="Times New Roman"/>
          <w:sz w:val="24"/>
          <w:szCs w:val="24"/>
          <w:lang w:val="ru-RU"/>
        </w:rPr>
        <w:t>из</w:t>
      </w:r>
      <w:proofErr w:type="gramEnd"/>
      <w:r w:rsidRPr="00940C57">
        <w:rPr>
          <w:rFonts w:ascii="Times New Roman" w:hAnsi="Times New Roman" w:cs="Times New Roman"/>
          <w:sz w:val="24"/>
          <w:szCs w:val="24"/>
          <w:lang w:val="ru-RU"/>
        </w:rPr>
        <w:t xml:space="preserve"> движимого);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2) движимое имущество в составе имущества казны;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3) нематериальные активы в составе имущества казны;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4) </w:t>
      </w:r>
      <w:proofErr w:type="spellStart"/>
      <w:r w:rsidRPr="00940C57">
        <w:rPr>
          <w:rFonts w:ascii="Times New Roman" w:hAnsi="Times New Roman" w:cs="Times New Roman"/>
          <w:sz w:val="24"/>
          <w:szCs w:val="24"/>
          <w:lang w:val="ru-RU"/>
        </w:rPr>
        <w:t>непроизведенные</w:t>
      </w:r>
      <w:proofErr w:type="spellEnd"/>
      <w:r w:rsidRPr="00940C57">
        <w:rPr>
          <w:rFonts w:ascii="Times New Roman" w:hAnsi="Times New Roman" w:cs="Times New Roman"/>
          <w:sz w:val="24"/>
          <w:szCs w:val="24"/>
          <w:lang w:val="ru-RU"/>
        </w:rPr>
        <w:t xml:space="preserve"> активы в составе имущества казны;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5) материальные запасы в составе имущества казны.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6) финансовые вложения. </w:t>
      </w:r>
    </w:p>
    <w:p w:rsidR="00EF075D" w:rsidRPr="00940C57" w:rsidRDefault="00EF075D" w:rsidP="00EF075D">
      <w:pPr>
        <w:rPr>
          <w:rFonts w:ascii="Times New Roman" w:hAnsi="Times New Roman" w:cs="Times New Roman"/>
          <w:sz w:val="24"/>
          <w:szCs w:val="24"/>
          <w:lang w:val="ru-RU"/>
        </w:rPr>
      </w:pPr>
      <w:r w:rsidRPr="00940C57">
        <w:rPr>
          <w:rFonts w:ascii="Times New Roman" w:hAnsi="Times New Roman" w:cs="Times New Roman"/>
          <w:sz w:val="24"/>
          <w:szCs w:val="24"/>
          <w:lang w:val="ru-RU"/>
        </w:rPr>
        <w:t>Состав имущества казны и порядок ее формирования определен нормативно-правовым документом учреждения.</w:t>
      </w:r>
    </w:p>
    <w:p w:rsidR="00EF075D" w:rsidRPr="00940C57" w:rsidRDefault="00EF075D" w:rsidP="00EF075D">
      <w:pPr>
        <w:rPr>
          <w:rFonts w:ascii="Times New Roman" w:hAnsi="Times New Roman" w:cs="Times New Roman"/>
          <w:sz w:val="24"/>
          <w:szCs w:val="24"/>
          <w:lang w:val="ru-RU"/>
        </w:rPr>
      </w:pPr>
      <w:r w:rsidRPr="00940C57">
        <w:rPr>
          <w:rFonts w:ascii="Times New Roman" w:hAnsi="Times New Roman" w:cs="Times New Roman"/>
          <w:sz w:val="24"/>
          <w:szCs w:val="24"/>
          <w:lang w:val="ru-RU"/>
        </w:rPr>
        <w:t>Для учета объектов имущества казны определен счет 010800000 «Нефинансовые активы имущества казны». При поступлении имущества в состав казны оформите акт о приеме-передаче объектов нефинансовых активов (</w:t>
      </w:r>
      <w:hyperlink r:id="rId9" w:anchor="/document/99/420266549/ZAP1TTS3E7/" w:tooltip="АКТ N _______ о приеме-передаче объектов нефинансовых активов..." w:history="1">
        <w:r w:rsidRPr="00940C57">
          <w:rPr>
            <w:rFonts w:ascii="Times New Roman" w:hAnsi="Times New Roman" w:cs="Times New Roman"/>
            <w:sz w:val="24"/>
            <w:szCs w:val="24"/>
            <w:lang w:val="ru-RU"/>
          </w:rPr>
          <w:t>ф. 0504101</w:t>
        </w:r>
      </w:hyperlink>
      <w:r w:rsidRPr="00940C57">
        <w:rPr>
          <w:rFonts w:ascii="Times New Roman" w:hAnsi="Times New Roman" w:cs="Times New Roman"/>
          <w:sz w:val="24"/>
          <w:szCs w:val="24"/>
          <w:lang w:val="ru-RU"/>
        </w:rPr>
        <w:t xml:space="preserve">).Периодичность отражения в бюджетном учете операций с объектами, составляющими муниципальную казну на основании информации из реестра имущества, не реже чем на отчетную месячную дату. </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Объекты имущества в составе казны отражаются в бюджетном учете в стоимостном выражении с ведением инвентарного и аналитического учета объектов имущества. Учет имущества казны осуществляется по первоначальной стоимости. Земельные участки в составе имущества казны учитывать по кадастровой стоимости. Если кадастровая стоимость земли неизвестна, следует рассчитать её по наименьшей кадастровой стоимости 1 кв. м соседнего участка, а если и её нет, то в условной оценке: 1 кв. м – 1 руб. </w:t>
      </w:r>
    </w:p>
    <w:p w:rsidR="00EF075D" w:rsidRPr="00940C57" w:rsidRDefault="00EF075D" w:rsidP="00EF075D">
      <w:pPr>
        <w:widowControl w:val="0"/>
        <w:autoSpaceDE w:val="0"/>
        <w:autoSpaceDN w:val="0"/>
        <w:adjustRightInd w:val="0"/>
        <w:contextualSpacing/>
        <w:jc w:val="both"/>
        <w:rPr>
          <w:rFonts w:ascii="Times New Roman" w:hAnsi="Times New Roman" w:cs="Times New Roman"/>
          <w:sz w:val="24"/>
          <w:szCs w:val="24"/>
          <w:lang w:val="ru-RU"/>
        </w:rPr>
      </w:pPr>
      <w:r w:rsidRPr="00940C57">
        <w:rPr>
          <w:rFonts w:ascii="Times New Roman" w:hAnsi="Times New Roman" w:cs="Times New Roman"/>
          <w:sz w:val="24"/>
          <w:szCs w:val="24"/>
          <w:lang w:val="ru-RU"/>
        </w:rPr>
        <w:t xml:space="preserve">Безвозмездно полученное имущество в казну, учитывается по  справедливой стоимость объекта, </w:t>
      </w:r>
      <w:hyperlink r:id="rId10" w:anchor="/document/86/177864/" w:history="1">
        <w:r w:rsidRPr="00940C57">
          <w:rPr>
            <w:rFonts w:ascii="Times New Roman" w:hAnsi="Times New Roman" w:cs="Times New Roman"/>
            <w:sz w:val="24"/>
            <w:szCs w:val="24"/>
            <w:lang w:val="ru-RU"/>
          </w:rPr>
          <w:t>методом рыночных цен</w:t>
        </w:r>
      </w:hyperlink>
      <w:r w:rsidRPr="00940C57">
        <w:rPr>
          <w:rFonts w:ascii="Times New Roman" w:hAnsi="Times New Roman" w:cs="Times New Roman"/>
          <w:sz w:val="24"/>
          <w:szCs w:val="24"/>
          <w:lang w:val="ru-RU"/>
        </w:rPr>
        <w:t>. Определение текущей рыночной стоимости в целях принятия объекта к бухгалтерскому учету производится комиссией по поступлению и выбытию активов, созданной в учреждении.</w:t>
      </w:r>
    </w:p>
    <w:p w:rsidR="00EF075D" w:rsidRPr="00940C57" w:rsidRDefault="00EF075D" w:rsidP="00EF075D">
      <w:pPr>
        <w:widowControl w:val="0"/>
        <w:autoSpaceDE w:val="0"/>
        <w:autoSpaceDN w:val="0"/>
        <w:adjustRightInd w:val="0"/>
        <w:contextualSpacing/>
        <w:jc w:val="both"/>
        <w:rPr>
          <w:rFonts w:ascii="Times New Roman" w:hAnsi="Times New Roman" w:cs="Times New Roman"/>
          <w:sz w:val="24"/>
          <w:szCs w:val="24"/>
          <w:lang w:val="ru-RU"/>
        </w:rPr>
      </w:pPr>
      <w:r w:rsidRPr="00940C57">
        <w:rPr>
          <w:rFonts w:ascii="Times New Roman" w:hAnsi="Times New Roman" w:cs="Times New Roman"/>
          <w:sz w:val="24"/>
          <w:szCs w:val="24"/>
          <w:lang w:val="ru-RU"/>
        </w:rPr>
        <w:t>Основание п. </w:t>
      </w:r>
      <w:hyperlink r:id="rId11" w:anchor="/document/99/420388973/XA00MDK2NQ/" w:tooltip="52. Оценка отдельных объектов бухгалтерского учета в случаях, предусмотренных нормативными правовыми актами, регулирующими ведение бухгалтерского учета и составление бухгалтерской..." w:history="1">
        <w:r w:rsidRPr="00940C57">
          <w:rPr>
            <w:rFonts w:ascii="Times New Roman" w:hAnsi="Times New Roman" w:cs="Times New Roman"/>
            <w:sz w:val="24"/>
            <w:szCs w:val="24"/>
            <w:lang w:val="ru-RU"/>
          </w:rPr>
          <w:t>52</w:t>
        </w:r>
      </w:hyperlink>
      <w:r w:rsidRPr="00940C57">
        <w:rPr>
          <w:rFonts w:ascii="Times New Roman" w:hAnsi="Times New Roman" w:cs="Times New Roman"/>
          <w:sz w:val="24"/>
          <w:szCs w:val="24"/>
          <w:lang w:val="ru-RU"/>
        </w:rPr>
        <w:t>, </w:t>
      </w:r>
      <w:hyperlink r:id="rId12" w:anchor="/document/99/420388973/ZAP28NC3FI/" w:tooltip="54. Основными методами определения справедливой стоимости для различных видов активов и обязательств являются:" w:history="1">
        <w:r w:rsidRPr="00940C57">
          <w:rPr>
            <w:rFonts w:ascii="Times New Roman" w:hAnsi="Times New Roman" w:cs="Times New Roman"/>
            <w:sz w:val="24"/>
            <w:szCs w:val="24"/>
            <w:lang w:val="ru-RU"/>
          </w:rPr>
          <w:t>54</w:t>
        </w:r>
      </w:hyperlink>
      <w:r w:rsidRPr="00940C57">
        <w:rPr>
          <w:rFonts w:ascii="Times New Roman" w:hAnsi="Times New Roman" w:cs="Times New Roman"/>
          <w:sz w:val="24"/>
          <w:szCs w:val="24"/>
          <w:lang w:val="ru-RU"/>
        </w:rPr>
        <w:t> СГС «Концептуальные основы бухучета и отчетности»</w:t>
      </w:r>
      <w:r>
        <w:rPr>
          <w:rFonts w:ascii="Times New Roman" w:hAnsi="Times New Roman" w:cs="Times New Roman"/>
          <w:sz w:val="24"/>
          <w:szCs w:val="24"/>
          <w:lang w:val="ru-RU"/>
        </w:rPr>
        <w:t>.</w:t>
      </w:r>
    </w:p>
    <w:p w:rsidR="00EF075D" w:rsidRPr="00940C57" w:rsidRDefault="00EF075D" w:rsidP="00EF075D">
      <w:pPr>
        <w:shd w:val="clear" w:color="auto" w:fill="FFFFFF"/>
        <w:spacing w:before="120"/>
        <w:contextualSpacing/>
        <w:rPr>
          <w:rFonts w:ascii="Times New Roman" w:hAnsi="Times New Roman" w:cs="Times New Roman"/>
          <w:sz w:val="24"/>
          <w:szCs w:val="24"/>
          <w:lang w:val="ru-RU"/>
        </w:rPr>
      </w:pPr>
      <w:r w:rsidRPr="00940C57">
        <w:rPr>
          <w:rFonts w:ascii="Times New Roman" w:hAnsi="Times New Roman" w:cs="Times New Roman"/>
          <w:sz w:val="24"/>
          <w:szCs w:val="24"/>
          <w:lang w:val="ru-RU"/>
        </w:rPr>
        <w:t>Аналитический учет объектов в составе имущества казны осуществляется в структуре, установленной для ведения реестра муниципального имущества.</w:t>
      </w:r>
    </w:p>
    <w:p w:rsidR="00EF075D" w:rsidRPr="00940C57" w:rsidRDefault="00EF075D" w:rsidP="00EF075D">
      <w:pPr>
        <w:rPr>
          <w:rFonts w:ascii="Times New Roman" w:hAnsi="Times New Roman" w:cs="Times New Roman"/>
          <w:sz w:val="24"/>
          <w:szCs w:val="24"/>
          <w:lang w:val="ru-RU"/>
        </w:rPr>
      </w:pPr>
      <w:r w:rsidRPr="00940C57">
        <w:rPr>
          <w:rFonts w:ascii="Times New Roman" w:hAnsi="Times New Roman" w:cs="Times New Roman"/>
          <w:sz w:val="24"/>
          <w:szCs w:val="24"/>
          <w:lang w:val="ru-RU"/>
        </w:rPr>
        <w:t>Структура реестра и порядок работы с ним определены в нормативно-правовом документе муниципального образования.</w:t>
      </w:r>
    </w:p>
    <w:p w:rsidR="00EF075D" w:rsidRPr="0026357B" w:rsidRDefault="00EF075D" w:rsidP="00EF075D">
      <w:pPr>
        <w:pStyle w:val="a7"/>
        <w:ind w:left="0"/>
        <w:contextualSpacing/>
        <w:jc w:val="both"/>
        <w:rPr>
          <w:rFonts w:ascii="Times New Roman" w:hAnsi="Times New Roman" w:cs="Times New Roman"/>
        </w:rPr>
      </w:pPr>
      <w:r w:rsidRPr="0026357B">
        <w:rPr>
          <w:rFonts w:ascii="Times New Roman" w:hAnsi="Times New Roman" w:cs="Times New Roman"/>
        </w:rPr>
        <w:t>Информацию о движении имущества казны ежемесячно предоставляет специалист по имущественным и земельным вопросам и оказанию муниципальных услуг, ведущий реестр муниципальной собственности в централизованную бухгалтерию для дальнейшего отражения по счетам бухгалтерского учета. Учет операций по поступлению имущества (нефинансовых активов) казны, выбытию, перемещению ведется в соответствии с содержанием хозяйственной операции: в Журнале операций по выбытию и перемещению нефинансовых активов, в Журнале по прочим операциям.</w:t>
      </w:r>
    </w:p>
    <w:p w:rsidR="00EF075D" w:rsidRPr="0026357B" w:rsidRDefault="00EF075D" w:rsidP="00EF075D">
      <w:pPr>
        <w:pStyle w:val="a7"/>
        <w:ind w:left="0"/>
        <w:contextualSpacing/>
        <w:jc w:val="both"/>
        <w:rPr>
          <w:rFonts w:ascii="Times New Roman" w:hAnsi="Times New Roman" w:cs="Times New Roman"/>
        </w:rPr>
      </w:pPr>
      <w:r w:rsidRPr="0026357B">
        <w:rPr>
          <w:rFonts w:ascii="Times New Roman" w:hAnsi="Times New Roman" w:cs="Times New Roman"/>
        </w:rPr>
        <w:t xml:space="preserve">Объекты учета, принятые к бюджетному учету, подлежат инвентаризации в установленном порядке. </w:t>
      </w:r>
    </w:p>
    <w:p w:rsidR="00EF075D" w:rsidRPr="0026357B" w:rsidRDefault="00EF075D" w:rsidP="00EF075D">
      <w:pPr>
        <w:pStyle w:val="a7"/>
        <w:ind w:left="0"/>
        <w:contextualSpacing/>
        <w:jc w:val="both"/>
        <w:rPr>
          <w:rFonts w:ascii="Times New Roman" w:hAnsi="Times New Roman" w:cs="Times New Roman"/>
        </w:rPr>
      </w:pPr>
      <w:r w:rsidRPr="0026357B">
        <w:rPr>
          <w:rFonts w:ascii="Times New Roman" w:hAnsi="Times New Roman" w:cs="Times New Roman"/>
        </w:rPr>
        <w:t>На объекты нефинансовых активов имущества казны (недвижимое, движимое имущество, нематериальные активы) с даты их включения в состав имущества ка</w:t>
      </w:r>
      <w:r>
        <w:rPr>
          <w:rFonts w:ascii="Times New Roman" w:hAnsi="Times New Roman" w:cs="Times New Roman"/>
        </w:rPr>
        <w:t>зны амортизация не начисляется.</w:t>
      </w:r>
    </w:p>
    <w:p w:rsidR="00EF075D" w:rsidRDefault="00EF075D" w:rsidP="00EF075D">
      <w:pPr>
        <w:jc w:val="center"/>
        <w:rPr>
          <w:rFonts w:ascii="Times New Roman" w:hAnsi="Times New Roman" w:cs="Times New Roman"/>
          <w:b/>
          <w:bCs/>
          <w:sz w:val="24"/>
          <w:szCs w:val="24"/>
          <w:lang w:val="ru-RU"/>
        </w:rPr>
      </w:pPr>
      <w:r w:rsidRPr="00FE378D">
        <w:rPr>
          <w:rFonts w:ascii="Times New Roman" w:hAnsi="Times New Roman" w:cs="Times New Roman"/>
          <w:b/>
          <w:bCs/>
          <w:sz w:val="24"/>
          <w:szCs w:val="24"/>
        </w:rPr>
        <w:lastRenderedPageBreak/>
        <w:t>VI</w:t>
      </w:r>
      <w:r w:rsidRPr="00FE378D">
        <w:rPr>
          <w:rFonts w:ascii="Times New Roman" w:hAnsi="Times New Roman" w:cs="Times New Roman"/>
          <w:b/>
          <w:bCs/>
          <w:sz w:val="24"/>
          <w:szCs w:val="24"/>
          <w:lang w:val="ru-RU"/>
        </w:rPr>
        <w:t>. Инвентаризация имущества и</w:t>
      </w:r>
      <w:r w:rsidRPr="00FE378D">
        <w:rPr>
          <w:rFonts w:ascii="Times New Roman" w:hAnsi="Times New Roman" w:cs="Times New Roman"/>
          <w:b/>
          <w:bCs/>
          <w:sz w:val="24"/>
          <w:szCs w:val="24"/>
        </w:rPr>
        <w:t> </w:t>
      </w:r>
      <w:r w:rsidRPr="00FE378D">
        <w:rPr>
          <w:rFonts w:ascii="Times New Roman" w:hAnsi="Times New Roman" w:cs="Times New Roman"/>
          <w:b/>
          <w:bCs/>
          <w:sz w:val="24"/>
          <w:szCs w:val="24"/>
          <w:lang w:val="ru-RU"/>
        </w:rPr>
        <w:t>обязательств</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Инвентаризация имущества и обязательств (в т.</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ч.</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 xml:space="preserve">числящихся на </w:t>
      </w:r>
      <w:proofErr w:type="spellStart"/>
      <w:r w:rsidRPr="00801185">
        <w:rPr>
          <w:rFonts w:ascii="Times New Roman" w:hAnsi="Times New Roman" w:cs="Times New Roman"/>
          <w:sz w:val="24"/>
          <w:szCs w:val="24"/>
          <w:lang w:val="ru-RU"/>
        </w:rPr>
        <w:t>забалансовых</w:t>
      </w:r>
      <w:proofErr w:type="spellEnd"/>
      <w:r w:rsidRPr="00801185">
        <w:rPr>
          <w:rFonts w:ascii="Times New Roman" w:hAnsi="Times New Roman" w:cs="Times New Roman"/>
          <w:sz w:val="24"/>
          <w:szCs w:val="24"/>
          <w:lang w:val="ru-RU"/>
        </w:rPr>
        <w:t xml:space="preserve"> счетах), а также финансовых результатов (в т. ч. расходов будущих периодов) проводится раз в год перед составлением годовой отчетности, а также в иных случаях, предусмотренных законодательством.     </w:t>
      </w:r>
    </w:p>
    <w:p w:rsidR="00EF075D" w:rsidRPr="00E45D72" w:rsidRDefault="00EF075D" w:rsidP="00EF075D">
      <w:pPr>
        <w:tabs>
          <w:tab w:val="left" w:pos="426"/>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4"/>
          <w:szCs w:val="24"/>
          <w:lang w:val="ru-RU"/>
        </w:rPr>
      </w:pPr>
      <w:r w:rsidRPr="00E45D72">
        <w:rPr>
          <w:rFonts w:ascii="Times New Roman" w:eastAsia="Times New Roman" w:hAnsi="Times New Roman" w:cs="Times New Roman"/>
          <w:color w:val="auto"/>
          <w:sz w:val="24"/>
          <w:szCs w:val="24"/>
          <w:lang w:val="ru-RU"/>
        </w:rPr>
        <w:t>Инвентаризацию имущества, переданного в аренду (безвозмездное пользование), проводит арендатор (ссудополучатель). Инвентаризация имущества производится по его местонахождению и в разрезе</w:t>
      </w:r>
      <w:r>
        <w:rPr>
          <w:rFonts w:ascii="Times New Roman" w:eastAsia="Times New Roman" w:hAnsi="Times New Roman" w:cs="Times New Roman"/>
          <w:color w:val="auto"/>
          <w:sz w:val="24"/>
          <w:szCs w:val="24"/>
          <w:lang w:val="ru-RU"/>
        </w:rPr>
        <w:t xml:space="preserve"> </w:t>
      </w:r>
      <w:r w:rsidRPr="00E45D72">
        <w:rPr>
          <w:rFonts w:ascii="Times New Roman" w:eastAsia="Times New Roman" w:hAnsi="Times New Roman" w:cs="Times New Roman"/>
          <w:color w:val="auto"/>
          <w:sz w:val="24"/>
          <w:szCs w:val="24"/>
          <w:lang w:val="ru-RU"/>
        </w:rPr>
        <w:t>ответственных (материально ответственных) лиц.</w:t>
      </w:r>
    </w:p>
    <w:p w:rsidR="00EF075D" w:rsidRPr="00E45D72" w:rsidRDefault="00EF075D" w:rsidP="00EF075D">
      <w:pPr>
        <w:rPr>
          <w:rFonts w:ascii="Times New Roman" w:eastAsia="Times New Roman" w:hAnsi="Times New Roman" w:cs="Times New Roman"/>
          <w:color w:val="auto"/>
          <w:sz w:val="24"/>
          <w:szCs w:val="24"/>
          <w:lang w:val="ru-RU"/>
        </w:rPr>
      </w:pPr>
      <w:r w:rsidRPr="00E45D72">
        <w:rPr>
          <w:rFonts w:ascii="Times New Roman" w:eastAsia="Times New Roman" w:hAnsi="Times New Roman" w:cs="Times New Roman"/>
          <w:color w:val="auto"/>
          <w:sz w:val="24"/>
          <w:szCs w:val="24"/>
          <w:lang w:val="ru-RU"/>
        </w:rPr>
        <w:t>Обязательна инвентаризация при передаче имущества в управление, безвозмездное пользование, а также выкуп, продажа комплекса объектов учета (имущественного комплекса).</w:t>
      </w:r>
    </w:p>
    <w:p w:rsidR="00EF075D" w:rsidRPr="00E45D72" w:rsidRDefault="00EF075D" w:rsidP="00EF075D">
      <w:pPr>
        <w:rPr>
          <w:rFonts w:ascii="Times New Roman" w:eastAsia="Times New Roman" w:hAnsi="Times New Roman" w:cs="Times New Roman"/>
          <w:color w:val="auto"/>
          <w:sz w:val="24"/>
          <w:szCs w:val="24"/>
          <w:lang w:val="ru-RU"/>
        </w:rPr>
      </w:pPr>
      <w:r w:rsidRPr="00E45D72">
        <w:rPr>
          <w:rFonts w:ascii="Times New Roman" w:eastAsia="Times New Roman" w:hAnsi="Times New Roman" w:cs="Times New Roman"/>
          <w:color w:val="auto"/>
          <w:sz w:val="24"/>
          <w:szCs w:val="24"/>
          <w:lang w:val="ru-RU"/>
        </w:rPr>
        <w:t>Инвентаризацию проводит постоянно действующая инвентаризационная комиссия, которая выполняет следующие функции:</w:t>
      </w:r>
    </w:p>
    <w:p w:rsidR="00EF075D" w:rsidRPr="00E45D72" w:rsidRDefault="00EF075D" w:rsidP="00EF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4"/>
          <w:szCs w:val="24"/>
          <w:lang w:val="ru-RU"/>
        </w:rPr>
      </w:pPr>
      <w:proofErr w:type="gramStart"/>
      <w:r w:rsidRPr="00E45D72">
        <w:rPr>
          <w:rFonts w:ascii="Times New Roman" w:eastAsia="Times New Roman" w:hAnsi="Times New Roman" w:cs="Times New Roman"/>
          <w:color w:val="auto"/>
          <w:sz w:val="24"/>
          <w:szCs w:val="24"/>
          <w:lang w:val="ru-RU"/>
        </w:rPr>
        <w:t>проверка фактического наличия имущества, как собственного, так и не принадлежащего учреждению, но числящегося в бухгалтерском учете; проверка соблюдения правил содержания и эксплуатации основных средств, использования нематериальных активов, а также правил и условий хранения материальных запасов, денежных средств; определение состояния имущества и его назначения; сопоставление данных бухгалтерского учета с фактическим наличием имущества, с выписками из счетов, с данными актов сверок;</w:t>
      </w:r>
      <w:proofErr w:type="gramEnd"/>
      <w:r w:rsidRPr="00E45D72">
        <w:rPr>
          <w:rFonts w:ascii="Times New Roman" w:eastAsia="Times New Roman" w:hAnsi="Times New Roman" w:cs="Times New Roman"/>
          <w:color w:val="auto"/>
          <w:sz w:val="24"/>
          <w:szCs w:val="24"/>
          <w:lang w:val="ru-RU"/>
        </w:rPr>
        <w:t xml:space="preserve"> </w:t>
      </w:r>
      <w:proofErr w:type="gramStart"/>
      <w:r w:rsidRPr="00E45D72">
        <w:rPr>
          <w:rFonts w:ascii="Times New Roman" w:eastAsia="Times New Roman" w:hAnsi="Times New Roman" w:cs="Times New Roman"/>
          <w:color w:val="auto"/>
          <w:sz w:val="24"/>
          <w:szCs w:val="24"/>
          <w:lang w:val="ru-RU"/>
        </w:rPr>
        <w:t>выявление дебиторской задолженности, безнадежной к взысканию и сомнительной, подготовка предложений о списании такой задолженности; выявление кредиторской задолженности, не востребованной кредиторами, подготовка предложений о списании такой задолженности; составление инвентаризационных описей, в которых указываются все объекты инвентаризации, их количество, статус и целевая функция; составление ведомости по расхождениям, если они обнаружены, а также выявление причин таких отклонений.</w:t>
      </w:r>
      <w:proofErr w:type="gramEnd"/>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Инвентаризация расчетов производится: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с подотчетными лицами – по окончанию финансового года;</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right" w:pos="9355"/>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с организациями и учреждениями – не менее одного раза в год.</w:t>
      </w:r>
      <w:r w:rsidRPr="00801185">
        <w:rPr>
          <w:rFonts w:ascii="Times New Roman" w:hAnsi="Times New Roman" w:cs="Times New Roman"/>
          <w:sz w:val="24"/>
          <w:szCs w:val="24"/>
          <w:lang w:val="ru-RU"/>
        </w:rPr>
        <w:tab/>
      </w:r>
      <w:r w:rsidRPr="00801185">
        <w:rPr>
          <w:rFonts w:ascii="Times New Roman" w:hAnsi="Times New Roman" w:cs="Times New Roman"/>
          <w:sz w:val="24"/>
          <w:szCs w:val="24"/>
          <w:lang w:val="ru-RU"/>
        </w:rPr>
        <w:tab/>
      </w:r>
    </w:p>
    <w:p w:rsidR="00EF075D" w:rsidRPr="00C777C1" w:rsidRDefault="00EF075D" w:rsidP="00EF075D">
      <w:pPr>
        <w:rPr>
          <w:rFonts w:ascii="Times New Roman" w:hAnsi="Times New Roman" w:cs="Times New Roman"/>
          <w:color w:val="auto"/>
          <w:sz w:val="24"/>
          <w:szCs w:val="24"/>
          <w:lang w:val="ru-RU"/>
        </w:rPr>
      </w:pPr>
      <w:r w:rsidRPr="00FE378D">
        <w:rPr>
          <w:rFonts w:ascii="Times New Roman" w:hAnsi="Times New Roman" w:cs="Times New Roman"/>
          <w:sz w:val="24"/>
          <w:szCs w:val="24"/>
          <w:lang w:val="ru-RU"/>
        </w:rPr>
        <w:t xml:space="preserve">Порядок и график проведения инвентаризации приведены в </w:t>
      </w:r>
      <w:r w:rsidRPr="00C777C1">
        <w:rPr>
          <w:rFonts w:ascii="Times New Roman" w:hAnsi="Times New Roman" w:cs="Times New Roman"/>
          <w:color w:val="auto"/>
          <w:sz w:val="24"/>
          <w:szCs w:val="24"/>
          <w:lang w:val="ru-RU"/>
        </w:rPr>
        <w:t xml:space="preserve">приложении </w:t>
      </w:r>
      <w:r>
        <w:rPr>
          <w:rFonts w:ascii="Times New Roman" w:hAnsi="Times New Roman" w:cs="Times New Roman"/>
          <w:color w:val="auto"/>
          <w:sz w:val="24"/>
          <w:szCs w:val="24"/>
          <w:lang w:val="ru-RU"/>
        </w:rPr>
        <w:t xml:space="preserve">№ </w:t>
      </w:r>
      <w:r w:rsidRPr="00C777C1">
        <w:rPr>
          <w:rFonts w:ascii="Times New Roman" w:hAnsi="Times New Roman" w:cs="Times New Roman"/>
          <w:color w:val="auto"/>
          <w:sz w:val="24"/>
          <w:szCs w:val="24"/>
          <w:lang w:val="ru-RU"/>
        </w:rPr>
        <w:t>17.</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 xml:space="preserve">График проведения инвентаризации имущества, финансовых активов и обязательств утверждает руководитель учреждения, по согласованию с главным бухгалтером. </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Основание: статья 11 Закона от 6</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декабря 2011</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г. №</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402-ФЗ, пункт 1.5 Методических указаний, утвержденных приказом Минфина России от 13</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июня 1995</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г. №</w:t>
      </w:r>
      <w:r w:rsidRPr="00697E7B">
        <w:rPr>
          <w:rFonts w:ascii="Times New Roman" w:hAnsi="Times New Roman" w:cs="Times New Roman"/>
          <w:sz w:val="24"/>
          <w:szCs w:val="24"/>
        </w:rPr>
        <w:t> </w:t>
      </w:r>
      <w:r w:rsidRPr="00801185">
        <w:rPr>
          <w:rFonts w:ascii="Times New Roman" w:hAnsi="Times New Roman" w:cs="Times New Roman"/>
          <w:sz w:val="24"/>
          <w:szCs w:val="24"/>
          <w:lang w:val="ru-RU"/>
        </w:rPr>
        <w:t>49.</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ab/>
        <w:t>Результаты инвентаризации отражают:</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в учете и отчетности того месяца, когда ее закончили;</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в годовой отчетности – для инвентаризации по итогам года;</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в учете на дату ликвидации или реорганизации – для учреждений, которые ликвидируют или реорганизуют.</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Основание: п. 2.7 приложения 5 Изменений, утвержденных приказом Минфина России от 16 ноября 2016 № 209н</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cs="Times New Roman"/>
          <w:sz w:val="24"/>
          <w:szCs w:val="24"/>
          <w:lang w:val="ru-RU"/>
        </w:rPr>
      </w:pPr>
      <w:r w:rsidRPr="00801185">
        <w:rPr>
          <w:rFonts w:ascii="Times New Roman" w:hAnsi="Times New Roman" w:cs="Times New Roman"/>
          <w:sz w:val="24"/>
          <w:szCs w:val="24"/>
          <w:lang w:val="ru-RU"/>
        </w:rPr>
        <w:t>В целях обеспечения достоверности данных бухгалтерского учета и бюджетной отчетности по отдельному распоряжению руководителя может быть проведена добровольная инвентаризация в случае:</w:t>
      </w:r>
      <w:r w:rsidRPr="0026357B">
        <w:rPr>
          <w:rFonts w:ascii="Times New Roman" w:hAnsi="Times New Roman" w:cs="Times New Roman"/>
          <w:sz w:val="24"/>
          <w:szCs w:val="24"/>
        </w:rPr>
        <w:t> </w:t>
      </w:r>
    </w:p>
    <w:p w:rsidR="00EF075D" w:rsidRPr="00E45D72" w:rsidRDefault="00EF075D" w:rsidP="00EF075D">
      <w:pPr>
        <w:numPr>
          <w:ilvl w:val="0"/>
          <w:numId w:val="25"/>
        </w:numPr>
        <w:shd w:val="clear" w:color="auto" w:fill="FFFFFF"/>
        <w:spacing w:after="0" w:line="240" w:lineRule="auto"/>
        <w:ind w:left="0" w:firstLine="0"/>
        <w:contextualSpacing/>
        <w:rPr>
          <w:rFonts w:ascii="Times New Roman" w:eastAsia="Times New Roman" w:hAnsi="Times New Roman" w:cs="Times New Roman"/>
          <w:color w:val="auto"/>
          <w:sz w:val="24"/>
          <w:szCs w:val="24"/>
          <w:lang w:val="ru-RU"/>
        </w:rPr>
      </w:pPr>
      <w:r w:rsidRPr="00E45D72">
        <w:rPr>
          <w:rFonts w:ascii="Times New Roman" w:eastAsia="Times New Roman" w:hAnsi="Times New Roman" w:cs="Times New Roman"/>
          <w:color w:val="auto"/>
          <w:sz w:val="24"/>
          <w:szCs w:val="24"/>
          <w:lang w:val="ru-RU"/>
        </w:rPr>
        <w:lastRenderedPageBreak/>
        <w:t>внезапной проверки кассы;</w:t>
      </w:r>
    </w:p>
    <w:p w:rsidR="00EF075D" w:rsidRPr="00E45D72" w:rsidRDefault="00EF075D" w:rsidP="00EF075D">
      <w:pPr>
        <w:numPr>
          <w:ilvl w:val="0"/>
          <w:numId w:val="25"/>
        </w:numPr>
        <w:shd w:val="clear" w:color="auto" w:fill="FFFFFF"/>
        <w:spacing w:after="0" w:line="240" w:lineRule="auto"/>
        <w:ind w:left="0" w:firstLine="0"/>
        <w:contextualSpacing/>
        <w:rPr>
          <w:rFonts w:ascii="Times New Roman" w:eastAsia="Times New Roman" w:hAnsi="Times New Roman" w:cs="Times New Roman"/>
          <w:color w:val="auto"/>
          <w:sz w:val="24"/>
          <w:szCs w:val="24"/>
          <w:lang w:val="ru-RU"/>
        </w:rPr>
      </w:pPr>
      <w:r w:rsidRPr="00E45D72">
        <w:rPr>
          <w:rFonts w:ascii="Times New Roman" w:eastAsia="Times New Roman" w:hAnsi="Times New Roman" w:cs="Times New Roman"/>
          <w:color w:val="auto"/>
          <w:sz w:val="24"/>
          <w:szCs w:val="24"/>
          <w:lang w:val="ru-RU"/>
        </w:rPr>
        <w:t>инвентаризация имущества у вновь нанятых ответственных сотрудников;</w:t>
      </w:r>
    </w:p>
    <w:p w:rsidR="00EF075D" w:rsidRPr="00E45D72" w:rsidRDefault="00EF075D" w:rsidP="00EF075D">
      <w:pPr>
        <w:numPr>
          <w:ilvl w:val="0"/>
          <w:numId w:val="25"/>
        </w:numPr>
        <w:shd w:val="clear" w:color="auto" w:fill="FFFFFF"/>
        <w:spacing w:before="120" w:after="0" w:line="240" w:lineRule="auto"/>
        <w:ind w:left="0" w:firstLine="0"/>
        <w:contextualSpacing/>
        <w:rPr>
          <w:rFonts w:ascii="Times New Roman" w:eastAsia="Times New Roman" w:hAnsi="Times New Roman" w:cs="Times New Roman"/>
          <w:color w:val="auto"/>
          <w:sz w:val="24"/>
          <w:szCs w:val="24"/>
          <w:lang w:val="ru-RU"/>
        </w:rPr>
      </w:pPr>
      <w:r w:rsidRPr="00E45D72">
        <w:rPr>
          <w:rFonts w:ascii="Times New Roman" w:eastAsia="Times New Roman" w:hAnsi="Times New Roman" w:cs="Times New Roman"/>
          <w:color w:val="auto"/>
          <w:sz w:val="24"/>
          <w:szCs w:val="24"/>
          <w:lang w:val="ru-RU"/>
        </w:rPr>
        <w:t>инвентаризация имущества, если нарушены правила его хранения, приемки, реализации</w:t>
      </w:r>
      <w:r>
        <w:rPr>
          <w:rFonts w:ascii="Times New Roman" w:eastAsia="Times New Roman" w:hAnsi="Times New Roman" w:cs="Times New Roman"/>
          <w:color w:val="auto"/>
          <w:sz w:val="24"/>
          <w:szCs w:val="24"/>
          <w:lang w:val="ru-RU"/>
        </w:rPr>
        <w:t>.</w:t>
      </w:r>
    </w:p>
    <w:p w:rsidR="00EF075D" w:rsidRPr="00E45D72" w:rsidRDefault="00EF075D" w:rsidP="00EF075D">
      <w:pPr>
        <w:shd w:val="clear" w:color="auto" w:fill="FFFFFF"/>
        <w:spacing w:before="120"/>
        <w:contextualSpacing/>
        <w:rPr>
          <w:rFonts w:ascii="Times New Roman" w:eastAsia="Times New Roman" w:hAnsi="Times New Roman" w:cs="Times New Roman"/>
          <w:color w:val="auto"/>
          <w:sz w:val="24"/>
          <w:szCs w:val="24"/>
          <w:lang w:val="ru-RU"/>
        </w:rPr>
      </w:pPr>
      <w:r w:rsidRPr="00E45D72">
        <w:rPr>
          <w:rFonts w:ascii="Times New Roman" w:eastAsia="Times New Roman" w:hAnsi="Times New Roman" w:cs="Times New Roman"/>
          <w:color w:val="auto"/>
          <w:sz w:val="24"/>
          <w:szCs w:val="24"/>
          <w:lang w:val="ru-RU"/>
        </w:rPr>
        <w:t>Основание: </w:t>
      </w:r>
      <w:hyperlink r:id="rId13" w:anchor="/document/99/420388973/XA00MEQ2NA/" w:tooltip="80. Инвентаризация активов и обязательств проводится по основаниям, в сроки и в порядке, установленным субъектом учета в рамках формирования своей учетной политики, а также в случаях,.." w:history="1">
        <w:r w:rsidRPr="00E45D72">
          <w:rPr>
            <w:rFonts w:ascii="Times New Roman" w:eastAsia="Times New Roman" w:hAnsi="Times New Roman" w:cs="Times New Roman"/>
            <w:color w:val="auto"/>
            <w:sz w:val="24"/>
            <w:szCs w:val="24"/>
            <w:lang w:val="ru-RU"/>
          </w:rPr>
          <w:t>п. 80</w:t>
        </w:r>
      </w:hyperlink>
      <w:r w:rsidRPr="00E45D72">
        <w:rPr>
          <w:rFonts w:ascii="Times New Roman" w:eastAsia="Times New Roman" w:hAnsi="Times New Roman" w:cs="Times New Roman"/>
          <w:color w:val="auto"/>
          <w:sz w:val="24"/>
          <w:szCs w:val="24"/>
          <w:lang w:val="ru-RU"/>
        </w:rPr>
        <w:t xml:space="preserve"> СГС «Концептуальные основы бухучета и отчетности»  </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статья</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11</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Закона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06.12.2011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 xml:space="preserve">402-ФЗ, раздел </w:t>
      </w:r>
      <w:r w:rsidRPr="00FE378D">
        <w:rPr>
          <w:rFonts w:ascii="Times New Roman" w:hAnsi="Times New Roman" w:cs="Times New Roman"/>
          <w:sz w:val="24"/>
          <w:szCs w:val="24"/>
        </w:rPr>
        <w:t>VIII </w:t>
      </w:r>
      <w:r w:rsidRPr="00FE378D">
        <w:rPr>
          <w:rFonts w:ascii="Times New Roman" w:hAnsi="Times New Roman" w:cs="Times New Roman"/>
          <w:sz w:val="24"/>
          <w:szCs w:val="24"/>
          <w:lang w:val="ru-RU"/>
        </w:rPr>
        <w:t>СГС «Концептуальные основы бухучета 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отчетности».</w:t>
      </w:r>
    </w:p>
    <w:p w:rsidR="00EF075D" w:rsidRPr="00C777C1" w:rsidRDefault="00EF075D" w:rsidP="00EF075D">
      <w:pPr>
        <w:rPr>
          <w:rFonts w:ascii="Times New Roman" w:hAnsi="Times New Roman" w:cs="Times New Roman"/>
          <w:color w:val="auto"/>
          <w:sz w:val="24"/>
          <w:szCs w:val="24"/>
          <w:lang w:val="ru-RU"/>
        </w:rPr>
      </w:pPr>
      <w:r w:rsidRPr="00FE378D">
        <w:rPr>
          <w:rFonts w:ascii="Times New Roman" w:hAnsi="Times New Roman" w:cs="Times New Roman"/>
          <w:sz w:val="24"/>
          <w:szCs w:val="24"/>
          <w:lang w:val="ru-RU"/>
        </w:rPr>
        <w:t xml:space="preserve">2. Состав комиссии для проведения внезапной ревизии кассы приведен в </w:t>
      </w:r>
      <w:r w:rsidRPr="00C777C1">
        <w:rPr>
          <w:rFonts w:ascii="Times New Roman" w:hAnsi="Times New Roman" w:cs="Times New Roman"/>
          <w:color w:val="auto"/>
          <w:sz w:val="24"/>
          <w:szCs w:val="24"/>
          <w:lang w:val="ru-RU"/>
        </w:rPr>
        <w:t>приложении № 3.</w:t>
      </w:r>
    </w:p>
    <w:p w:rsidR="00EF075D" w:rsidRPr="00F82360" w:rsidRDefault="00EF075D" w:rsidP="00EF075D">
      <w:pPr>
        <w:jc w:val="center"/>
        <w:rPr>
          <w:rFonts w:ascii="Times New Roman" w:hAnsi="Times New Roman" w:cs="Times New Roman"/>
          <w:b/>
          <w:bCs/>
          <w:sz w:val="24"/>
          <w:szCs w:val="24"/>
          <w:lang w:val="ru-RU"/>
        </w:rPr>
      </w:pPr>
      <w:r w:rsidRPr="00FE378D">
        <w:rPr>
          <w:rFonts w:ascii="Times New Roman" w:hAnsi="Times New Roman" w:cs="Times New Roman"/>
          <w:b/>
          <w:bCs/>
          <w:sz w:val="24"/>
          <w:szCs w:val="24"/>
        </w:rPr>
        <w:t>VII</w:t>
      </w:r>
      <w:r w:rsidRPr="00FE378D">
        <w:rPr>
          <w:rFonts w:ascii="Times New Roman" w:hAnsi="Times New Roman" w:cs="Times New Roman"/>
          <w:b/>
          <w:bCs/>
          <w:sz w:val="24"/>
          <w:szCs w:val="24"/>
          <w:lang w:val="ru-RU"/>
        </w:rPr>
        <w:t>. Порядок организации и</w:t>
      </w:r>
      <w:r w:rsidRPr="00FE378D">
        <w:rPr>
          <w:rFonts w:ascii="Times New Roman" w:hAnsi="Times New Roman" w:cs="Times New Roman"/>
          <w:b/>
          <w:bCs/>
          <w:sz w:val="24"/>
          <w:szCs w:val="24"/>
        </w:rPr>
        <w:t> </w:t>
      </w:r>
      <w:r w:rsidRPr="00FE378D">
        <w:rPr>
          <w:rFonts w:ascii="Times New Roman" w:hAnsi="Times New Roman" w:cs="Times New Roman"/>
          <w:b/>
          <w:bCs/>
          <w:sz w:val="24"/>
          <w:szCs w:val="24"/>
          <w:lang w:val="ru-RU"/>
        </w:rPr>
        <w:t>обеспечения внутреннего финансового контроля</w:t>
      </w:r>
    </w:p>
    <w:p w:rsidR="00EF075D" w:rsidRPr="00801185"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val="ru-RU"/>
        </w:rPr>
      </w:pPr>
      <w:r w:rsidRPr="00801185">
        <w:rPr>
          <w:rFonts w:ascii="Times New Roman" w:hAnsi="Times New Roman" w:cs="Times New Roman"/>
          <w:sz w:val="24"/>
          <w:szCs w:val="24"/>
          <w:lang w:val="ru-RU"/>
        </w:rPr>
        <w:t>1.Внутренний финансовый контроль в учреждении осуществляет централизованная бухгалтерия. Постоянный текущий контроль в ходе своей деятельности осуществляют в рамках своих полномочий руководитель учреждения и его заместители.</w:t>
      </w:r>
    </w:p>
    <w:p w:rsidR="00EF075D" w:rsidRPr="00FE378D" w:rsidRDefault="00EF075D" w:rsidP="00EF075D">
      <w:pPr>
        <w:jc w:val="center"/>
        <w:rPr>
          <w:rFonts w:ascii="Times New Roman" w:hAnsi="Times New Roman" w:cs="Times New Roman"/>
          <w:sz w:val="24"/>
          <w:szCs w:val="24"/>
          <w:lang w:val="ru-RU"/>
        </w:rPr>
      </w:pPr>
      <w:r w:rsidRPr="00FE378D">
        <w:rPr>
          <w:rFonts w:ascii="Times New Roman" w:hAnsi="Times New Roman" w:cs="Times New Roman"/>
          <w:sz w:val="24"/>
          <w:szCs w:val="24"/>
          <w:lang w:val="ru-RU"/>
        </w:rPr>
        <w:t>2. Положение о</w:t>
      </w:r>
      <w:r>
        <w:rPr>
          <w:rFonts w:ascii="Times New Roman" w:hAnsi="Times New Roman" w:cs="Times New Roman"/>
          <w:sz w:val="24"/>
          <w:szCs w:val="24"/>
          <w:lang w:val="ru-RU"/>
        </w:rPr>
        <w:t xml:space="preserve"> </w:t>
      </w:r>
      <w:r w:rsidRPr="00FE378D">
        <w:rPr>
          <w:rFonts w:ascii="Times New Roman" w:hAnsi="Times New Roman" w:cs="Times New Roman"/>
          <w:sz w:val="24"/>
          <w:szCs w:val="24"/>
          <w:lang w:val="ru-RU"/>
        </w:rPr>
        <w:t>внутреннем финансовом контроле и</w:t>
      </w:r>
      <w:r>
        <w:rPr>
          <w:rFonts w:ascii="Times New Roman" w:hAnsi="Times New Roman" w:cs="Times New Roman"/>
          <w:sz w:val="24"/>
          <w:szCs w:val="24"/>
          <w:lang w:val="ru-RU"/>
        </w:rPr>
        <w:t xml:space="preserve"> </w:t>
      </w:r>
      <w:r w:rsidRPr="00FE378D">
        <w:rPr>
          <w:rFonts w:ascii="Times New Roman" w:hAnsi="Times New Roman" w:cs="Times New Roman"/>
          <w:sz w:val="24"/>
          <w:szCs w:val="24"/>
          <w:lang w:val="ru-RU"/>
        </w:rPr>
        <w:t xml:space="preserve">график проведения внутренних проверок финансово-хозяйственной деятельности приведен в </w:t>
      </w:r>
      <w:r w:rsidRPr="00C777C1">
        <w:rPr>
          <w:rFonts w:ascii="Times New Roman" w:hAnsi="Times New Roman" w:cs="Times New Roman"/>
          <w:color w:val="auto"/>
          <w:sz w:val="24"/>
          <w:szCs w:val="24"/>
          <w:lang w:val="ru-RU"/>
        </w:rPr>
        <w:t>приложении № 10.</w:t>
      </w:r>
      <w:r w:rsidRPr="00C777C1">
        <w:rPr>
          <w:rFonts w:ascii="Times New Roman" w:hAnsi="Times New Roman" w:cs="Times New Roman"/>
          <w:color w:val="auto"/>
          <w:sz w:val="24"/>
          <w:szCs w:val="24"/>
          <w:lang w:val="ru-RU"/>
        </w:rPr>
        <w:br/>
      </w:r>
      <w:r w:rsidRPr="00FE378D">
        <w:rPr>
          <w:rFonts w:ascii="Times New Roman" w:hAnsi="Times New Roman" w:cs="Times New Roman"/>
          <w:b/>
          <w:bCs/>
          <w:sz w:val="24"/>
          <w:szCs w:val="24"/>
        </w:rPr>
        <w:t>VIII</w:t>
      </w:r>
      <w:r w:rsidRPr="00FE378D">
        <w:rPr>
          <w:rFonts w:ascii="Times New Roman" w:hAnsi="Times New Roman" w:cs="Times New Roman"/>
          <w:b/>
          <w:bCs/>
          <w:sz w:val="24"/>
          <w:szCs w:val="24"/>
          <w:lang w:val="ru-RU"/>
        </w:rPr>
        <w:t>. Бухгалтерская (финансовая) отчетность</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 № 191н). Бюджетная отчетность представляется главному распорядителю бюджетных средств в установленные им сроки.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19</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«Отчет о</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движении денежных средств».</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3. Бюджетная отчетность формируется и хранится в виде электронного документа. Бумажная копия комплекта отчетности хранится у главного бухгалтера.</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часть</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7.1 статьи</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13</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Закона от</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06.12.2011 №</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402-ФЗ.</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4. </w:t>
      </w:r>
      <w:proofErr w:type="gramStart"/>
      <w:r w:rsidRPr="00FE378D">
        <w:rPr>
          <w:rFonts w:ascii="Times New Roman" w:hAnsi="Times New Roman" w:cs="Times New Roman"/>
          <w:sz w:val="24"/>
          <w:szCs w:val="24"/>
          <w:lang w:val="ru-RU"/>
        </w:rPr>
        <w:t>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r w:rsidRPr="00FE378D">
        <w:rPr>
          <w:rFonts w:ascii="Times New Roman" w:hAnsi="Times New Roman" w:cs="Times New Roman"/>
          <w:sz w:val="24"/>
          <w:szCs w:val="24"/>
        </w:rPr>
        <w:t> </w:t>
      </w:r>
      <w:proofErr w:type="gramEnd"/>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Срок представления информации – не позднее первого рабочего дня года, следующего за </w:t>
      </w:r>
      <w:proofErr w:type="gramStart"/>
      <w:r w:rsidRPr="00FE378D">
        <w:rPr>
          <w:rFonts w:ascii="Times New Roman" w:hAnsi="Times New Roman" w:cs="Times New Roman"/>
          <w:sz w:val="24"/>
          <w:szCs w:val="24"/>
          <w:lang w:val="ru-RU"/>
        </w:rPr>
        <w:t>отчетным</w:t>
      </w:r>
      <w:proofErr w:type="gramEnd"/>
      <w:r w:rsidRPr="00FE378D">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Основание: пункты 7, 8</w:t>
      </w:r>
      <w:r w:rsidRPr="00FE378D">
        <w:rPr>
          <w:rFonts w:ascii="Times New Roman" w:hAnsi="Times New Roman" w:cs="Times New Roman"/>
          <w:sz w:val="24"/>
          <w:szCs w:val="24"/>
        </w:rPr>
        <w:t> </w:t>
      </w:r>
      <w:r w:rsidRPr="00FE378D">
        <w:rPr>
          <w:rFonts w:ascii="Times New Roman" w:hAnsi="Times New Roman" w:cs="Times New Roman"/>
          <w:sz w:val="24"/>
          <w:szCs w:val="24"/>
          <w:lang w:val="ru-RU"/>
        </w:rPr>
        <w:t>СГС «Информация о связанных сторонах».</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полное наименование юридического лица или фамилия, имя, отчество (если имеется) физического лица, являющегося связанной стороной;</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ИНН связанной стороны;</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тип организации. Для физического лица указывается «физическое лицо»;</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lastRenderedPageBreak/>
        <w:t>- основание, в силу которого лицо признается связанной стороной (исключается из состава связанных сторон);</w:t>
      </w:r>
    </w:p>
    <w:p w:rsidR="00EF075D" w:rsidRPr="00FE378D" w:rsidRDefault="00EF075D" w:rsidP="00EF075D">
      <w:pPr>
        <w:spacing w:after="0" w:line="240" w:lineRule="auto"/>
        <w:rPr>
          <w:rFonts w:ascii="Times New Roman" w:hAnsi="Times New Roman" w:cs="Times New Roman"/>
          <w:sz w:val="24"/>
          <w:szCs w:val="24"/>
          <w:lang w:val="ru-RU"/>
        </w:rPr>
      </w:pPr>
      <w:r w:rsidRPr="00FE378D">
        <w:rPr>
          <w:rFonts w:ascii="Times New Roman" w:hAnsi="Times New Roman" w:cs="Times New Roman"/>
          <w:sz w:val="24"/>
          <w:szCs w:val="24"/>
          <w:lang w:val="ru-RU"/>
        </w:rPr>
        <w:t>- дата включения (исключения) в перечень связанных сторон. Дата указывается в формате «ММ</w:t>
      </w:r>
      <w:proofErr w:type="gramStart"/>
      <w:r w:rsidRPr="00FE378D">
        <w:rPr>
          <w:rFonts w:ascii="Times New Roman" w:hAnsi="Times New Roman" w:cs="Times New Roman"/>
          <w:sz w:val="24"/>
          <w:szCs w:val="24"/>
          <w:lang w:val="ru-RU"/>
        </w:rPr>
        <w:t>.Г</w:t>
      </w:r>
      <w:proofErr w:type="gramEnd"/>
      <w:r w:rsidRPr="00FE378D">
        <w:rPr>
          <w:rFonts w:ascii="Times New Roman" w:hAnsi="Times New Roman" w:cs="Times New Roman"/>
          <w:sz w:val="24"/>
          <w:szCs w:val="24"/>
          <w:lang w:val="ru-RU"/>
        </w:rPr>
        <w:t>ГГГ».</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w:t>
      </w:r>
      <w:proofErr w:type="gramStart"/>
      <w:r w:rsidRPr="00FE378D">
        <w:rPr>
          <w:rFonts w:ascii="Times New Roman" w:hAnsi="Times New Roman" w:cs="Times New Roman"/>
          <w:sz w:val="24"/>
          <w:szCs w:val="24"/>
          <w:lang w:val="ru-RU"/>
        </w:rPr>
        <w:t>отчетным</w:t>
      </w:r>
      <w:proofErr w:type="gramEnd"/>
      <w:r w:rsidRPr="00FE378D">
        <w:rPr>
          <w:rFonts w:ascii="Times New Roman" w:hAnsi="Times New Roman" w:cs="Times New Roman"/>
          <w:sz w:val="24"/>
          <w:szCs w:val="24"/>
          <w:lang w:val="ru-RU"/>
        </w:rPr>
        <w:t>.</w:t>
      </w:r>
    </w:p>
    <w:p w:rsidR="00EF075D" w:rsidRPr="00FE378D" w:rsidRDefault="00EF075D" w:rsidP="00EF075D">
      <w:pPr>
        <w:rPr>
          <w:rFonts w:ascii="Times New Roman" w:hAnsi="Times New Roman" w:cs="Times New Roman"/>
          <w:sz w:val="24"/>
          <w:szCs w:val="24"/>
          <w:lang w:val="ru-RU"/>
        </w:rPr>
      </w:pPr>
      <w:r w:rsidRPr="00FE378D">
        <w:rPr>
          <w:rFonts w:ascii="Times New Roman" w:hAnsi="Times New Roman" w:cs="Times New Roman"/>
          <w:b/>
          <w:bCs/>
          <w:sz w:val="24"/>
          <w:szCs w:val="24"/>
        </w:rPr>
        <w:t>IX</w:t>
      </w:r>
      <w:r w:rsidRPr="00FE378D">
        <w:rPr>
          <w:rFonts w:ascii="Times New Roman" w:hAnsi="Times New Roman" w:cs="Times New Roman"/>
          <w:b/>
          <w:bCs/>
          <w:sz w:val="24"/>
          <w:szCs w:val="24"/>
          <w:lang w:val="ru-RU"/>
        </w:rPr>
        <w:t>. Порядок передачи документов бухгалтерского учета при смене руководителя и</w:t>
      </w:r>
      <w:r w:rsidRPr="00FE378D">
        <w:rPr>
          <w:rFonts w:ascii="Times New Roman" w:hAnsi="Times New Roman" w:cs="Times New Roman"/>
          <w:b/>
          <w:bCs/>
          <w:sz w:val="24"/>
          <w:szCs w:val="24"/>
        </w:rPr>
        <w:t> </w:t>
      </w:r>
      <w:r w:rsidRPr="00FE378D">
        <w:rPr>
          <w:rFonts w:ascii="Times New Roman" w:hAnsi="Times New Roman" w:cs="Times New Roman"/>
          <w:b/>
          <w:bCs/>
          <w:sz w:val="24"/>
          <w:szCs w:val="24"/>
          <w:lang w:val="ru-RU"/>
        </w:rPr>
        <w:t>главного бухгалтера</w:t>
      </w:r>
    </w:p>
    <w:p w:rsidR="00EF075D" w:rsidRPr="003F3AE2" w:rsidRDefault="00EF075D" w:rsidP="00EF075D">
      <w:pPr>
        <w:tabs>
          <w:tab w:val="left" w:pos="426"/>
        </w:tabs>
        <w:autoSpaceDE w:val="0"/>
        <w:autoSpaceDN w:val="0"/>
        <w:adjustRightInd w:val="0"/>
        <w:jc w:val="both"/>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1. </w:t>
      </w:r>
      <w:r w:rsidRPr="003F3AE2">
        <w:rPr>
          <w:rFonts w:ascii="Times New Roman" w:hAnsi="Times New Roman" w:cs="Times New Roman"/>
          <w:sz w:val="24"/>
          <w:szCs w:val="24"/>
          <w:lang w:val="ru-RU"/>
        </w:rPr>
        <w:t>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 если таковые имеются.</w:t>
      </w:r>
    </w:p>
    <w:p w:rsidR="00EF075D" w:rsidRDefault="00EF075D" w:rsidP="00EF075D">
      <w:pPr>
        <w:rPr>
          <w:rFonts w:ascii="Times New Roman" w:hAnsi="Times New Roman" w:cs="Times New Roman"/>
          <w:sz w:val="24"/>
          <w:szCs w:val="24"/>
          <w:lang w:val="ru-RU"/>
        </w:rPr>
      </w:pPr>
      <w:r w:rsidRPr="00FE378D">
        <w:rPr>
          <w:rFonts w:ascii="Times New Roman" w:hAnsi="Times New Roman" w:cs="Times New Roman"/>
          <w:sz w:val="24"/>
          <w:szCs w:val="24"/>
          <w:lang w:val="ru-RU"/>
        </w:rPr>
        <w:t xml:space="preserve">2. Передача бухгалтерских документов и печатей проводится </w:t>
      </w:r>
      <w:r>
        <w:rPr>
          <w:rFonts w:ascii="Times New Roman" w:hAnsi="Times New Roman" w:cs="Times New Roman"/>
          <w:sz w:val="24"/>
          <w:szCs w:val="24"/>
          <w:lang w:val="ru-RU"/>
        </w:rPr>
        <w:t>в соответствии с приложением № 14</w:t>
      </w:r>
    </w:p>
    <w:p w:rsidR="00EF075D" w:rsidRPr="00974F9A" w:rsidRDefault="00EF075D" w:rsidP="00EF075D">
      <w:pPr>
        <w:widowControl w:val="0"/>
        <w:autoSpaceDE w:val="0"/>
        <w:autoSpaceDN w:val="0"/>
        <w:adjustRightInd w:val="0"/>
        <w:ind w:firstLine="709"/>
        <w:jc w:val="center"/>
        <w:rPr>
          <w:rFonts w:ascii="Times New Roman" w:hAnsi="Times New Roman" w:cs="Times New Roman"/>
          <w:b/>
          <w:bCs/>
          <w:sz w:val="24"/>
          <w:szCs w:val="24"/>
          <w:lang w:val="ru-RU"/>
        </w:rPr>
      </w:pPr>
      <w:r w:rsidRPr="00974F9A">
        <w:rPr>
          <w:rFonts w:ascii="Times New Roman" w:hAnsi="Times New Roman" w:cs="Times New Roman"/>
          <w:b/>
          <w:bCs/>
          <w:sz w:val="24"/>
          <w:szCs w:val="24"/>
          <w:lang w:val="ru-RU"/>
        </w:rPr>
        <w:t>X. Порядок внесения изменений в учетную политику.</w:t>
      </w:r>
    </w:p>
    <w:p w:rsidR="00EF075D" w:rsidRPr="00974F9A" w:rsidRDefault="00EF075D" w:rsidP="00EF075D">
      <w:pPr>
        <w:widowControl w:val="0"/>
        <w:autoSpaceDE w:val="0"/>
        <w:autoSpaceDN w:val="0"/>
        <w:adjustRightInd w:val="0"/>
        <w:rPr>
          <w:rFonts w:ascii="Times New Roman" w:hAnsi="Times New Roman" w:cs="Times New Roman"/>
          <w:sz w:val="24"/>
          <w:szCs w:val="24"/>
          <w:lang w:val="ru-RU"/>
        </w:rPr>
      </w:pPr>
      <w:r w:rsidRPr="00974F9A">
        <w:rPr>
          <w:rFonts w:ascii="Times New Roman" w:hAnsi="Times New Roman" w:cs="Times New Roman"/>
          <w:sz w:val="24"/>
          <w:szCs w:val="24"/>
          <w:lang w:val="ru-RU"/>
        </w:rPr>
        <w:t>Учетная политика применяется последовательно из года в год.</w:t>
      </w:r>
    </w:p>
    <w:p w:rsidR="00EF075D" w:rsidRPr="00974F9A" w:rsidRDefault="00EF075D" w:rsidP="00EF075D">
      <w:pPr>
        <w:widowControl w:val="0"/>
        <w:autoSpaceDE w:val="0"/>
        <w:autoSpaceDN w:val="0"/>
        <w:adjustRightInd w:val="0"/>
        <w:rPr>
          <w:rFonts w:ascii="Times New Roman" w:hAnsi="Times New Roman" w:cs="Times New Roman"/>
          <w:sz w:val="24"/>
          <w:szCs w:val="24"/>
          <w:lang w:val="ru-RU"/>
        </w:rPr>
      </w:pPr>
      <w:proofErr w:type="gramStart"/>
      <w:r w:rsidRPr="00974F9A">
        <w:rPr>
          <w:rFonts w:ascii="Times New Roman" w:hAnsi="Times New Roman" w:cs="Times New Roman"/>
          <w:sz w:val="24"/>
          <w:szCs w:val="24"/>
          <w:lang w:val="ru-RU"/>
        </w:rPr>
        <w:t>Изменение учетной политики может производиться при следующих условиях: </w:t>
      </w:r>
      <w:r w:rsidRPr="00974F9A">
        <w:rPr>
          <w:rFonts w:ascii="Times New Roman" w:hAnsi="Times New Roman" w:cs="Times New Roman"/>
          <w:sz w:val="24"/>
          <w:szCs w:val="24"/>
          <w:lang w:val="ru-RU"/>
        </w:rPr>
        <w:br/>
        <w:t>— изменение требований, установленных законодательством Российской Федерации о бюджетном учете, федеральными и (или) отраслевыми стандартами; </w:t>
      </w:r>
      <w:r w:rsidRPr="00974F9A">
        <w:rPr>
          <w:rFonts w:ascii="Times New Roman" w:hAnsi="Times New Roman" w:cs="Times New Roman"/>
          <w:sz w:val="24"/>
          <w:szCs w:val="24"/>
          <w:lang w:val="ru-RU"/>
        </w:rPr>
        <w:br/>
        <w:t>— разработка или выбор учреждением новых способов ведения бюджетного учета, применение которых предполагает более достоверное отражение фактов хозяйственной жизни в бухгалтерском учете и отчетности учреждения или меньшую трудоемкость учетного процесса без снижения степени достоверности информации;</w:t>
      </w:r>
      <w:proofErr w:type="gramEnd"/>
      <w:r w:rsidRPr="00974F9A">
        <w:rPr>
          <w:rFonts w:ascii="Times New Roman" w:hAnsi="Times New Roman" w:cs="Times New Roman"/>
          <w:sz w:val="24"/>
          <w:szCs w:val="24"/>
          <w:lang w:val="ru-RU"/>
        </w:rPr>
        <w:t> </w:t>
      </w:r>
      <w:r w:rsidRPr="00974F9A">
        <w:rPr>
          <w:rFonts w:ascii="Times New Roman" w:hAnsi="Times New Roman" w:cs="Times New Roman"/>
          <w:sz w:val="24"/>
          <w:szCs w:val="24"/>
          <w:lang w:val="ru-RU"/>
        </w:rPr>
        <w:br/>
        <w:t>— существенное изменение условий деятельности учреждения. </w:t>
      </w:r>
    </w:p>
    <w:p w:rsidR="00EF075D" w:rsidRPr="00974F9A" w:rsidRDefault="00EF075D" w:rsidP="00EF075D">
      <w:pPr>
        <w:widowControl w:val="0"/>
        <w:autoSpaceDE w:val="0"/>
        <w:autoSpaceDN w:val="0"/>
        <w:adjustRightInd w:val="0"/>
        <w:rPr>
          <w:rFonts w:ascii="Times New Roman" w:hAnsi="Times New Roman" w:cs="Times New Roman"/>
          <w:sz w:val="24"/>
          <w:szCs w:val="24"/>
          <w:lang w:val="ru-RU"/>
        </w:rPr>
      </w:pPr>
      <w:r w:rsidRPr="00974F9A">
        <w:rPr>
          <w:rFonts w:ascii="Times New Roman" w:hAnsi="Times New Roman" w:cs="Times New Roman"/>
          <w:sz w:val="24"/>
          <w:szCs w:val="24"/>
          <w:lang w:val="ru-RU"/>
        </w:rPr>
        <w:t>В целях обеспечения сопоставимости бюджетной отчетности за ряд лет изменение учетной политики производится с начала отчетного года, если иное не обусловлено причиной такого изменения. </w:t>
      </w:r>
    </w:p>
    <w:p w:rsidR="00EF075D" w:rsidRPr="00974F9A" w:rsidRDefault="00EF075D" w:rsidP="00EF075D">
      <w:pPr>
        <w:widowControl w:val="0"/>
        <w:autoSpaceDE w:val="0"/>
        <w:autoSpaceDN w:val="0"/>
        <w:adjustRightInd w:val="0"/>
        <w:rPr>
          <w:rFonts w:ascii="Times New Roman" w:hAnsi="Times New Roman" w:cs="Times New Roman"/>
          <w:sz w:val="24"/>
          <w:szCs w:val="24"/>
          <w:lang w:val="ru-RU"/>
        </w:rPr>
      </w:pPr>
      <w:r w:rsidRPr="00974F9A">
        <w:rPr>
          <w:rFonts w:ascii="Times New Roman" w:hAnsi="Times New Roman" w:cs="Times New Roman"/>
          <w:sz w:val="24"/>
          <w:szCs w:val="24"/>
          <w:lang w:val="ru-RU"/>
        </w:rPr>
        <w:t>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w:t>
      </w:r>
    </w:p>
    <w:p w:rsidR="00EF075D" w:rsidRPr="00974F9A" w:rsidRDefault="00EF075D" w:rsidP="00EF075D">
      <w:pPr>
        <w:widowControl w:val="0"/>
        <w:autoSpaceDE w:val="0"/>
        <w:autoSpaceDN w:val="0"/>
        <w:adjustRightInd w:val="0"/>
        <w:rPr>
          <w:rFonts w:ascii="Times New Roman" w:hAnsi="Times New Roman" w:cs="Times New Roman"/>
          <w:sz w:val="24"/>
          <w:szCs w:val="24"/>
          <w:lang w:val="ru-RU"/>
        </w:rPr>
      </w:pPr>
      <w:r w:rsidRPr="00974F9A">
        <w:rPr>
          <w:rFonts w:ascii="Times New Roman" w:hAnsi="Times New Roman" w:cs="Times New Roman"/>
          <w:sz w:val="24"/>
          <w:szCs w:val="24"/>
          <w:lang w:val="ru-RU"/>
        </w:rPr>
        <w:t>Основание: п. 13 стандарта «Учетная политика».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4"/>
          <w:szCs w:val="24"/>
          <w:lang w:val="ru-RU"/>
        </w:rPr>
      </w:pPr>
      <w:r w:rsidRPr="00974F9A">
        <w:rPr>
          <w:rFonts w:ascii="Times New Roman" w:hAnsi="Times New Roman" w:cs="Times New Roman"/>
          <w:b/>
          <w:bCs/>
          <w:i/>
          <w:iCs/>
          <w:sz w:val="24"/>
          <w:szCs w:val="24"/>
          <w:lang w:val="ru-RU"/>
        </w:rPr>
        <w:t>Учетная политика для целей налогообложения</w:t>
      </w:r>
    </w:p>
    <w:p w:rsidR="00EF075D" w:rsidRPr="00974F9A" w:rsidRDefault="00EF075D" w:rsidP="00EF075D">
      <w:pPr>
        <w:widowControl w:val="0"/>
        <w:autoSpaceDE w:val="0"/>
        <w:autoSpaceDN w:val="0"/>
        <w:adjustRightInd w:val="0"/>
        <w:spacing w:after="0" w:line="240" w:lineRule="auto"/>
        <w:jc w:val="both"/>
        <w:rPr>
          <w:rFonts w:ascii="Times New Roman" w:hAnsi="Times New Roman" w:cs="Times New Roman"/>
          <w:sz w:val="24"/>
          <w:szCs w:val="24"/>
          <w:lang w:val="ru-RU"/>
        </w:rPr>
      </w:pPr>
      <w:r w:rsidRPr="00974F9A">
        <w:rPr>
          <w:rFonts w:ascii="Times New Roman" w:hAnsi="Times New Roman" w:cs="Times New Roman"/>
          <w:sz w:val="24"/>
          <w:szCs w:val="24"/>
          <w:lang w:val="ru-RU"/>
        </w:rPr>
        <w:t>1. Основным источником финансового обеспечения</w:t>
      </w:r>
      <w:r>
        <w:rPr>
          <w:rFonts w:ascii="Times New Roman" w:hAnsi="Times New Roman" w:cs="Times New Roman"/>
          <w:sz w:val="24"/>
          <w:szCs w:val="24"/>
          <w:lang w:val="ru-RU"/>
        </w:rPr>
        <w:t xml:space="preserve"> </w:t>
      </w:r>
      <w:r w:rsidRPr="00974F9A">
        <w:rPr>
          <w:rFonts w:ascii="Times New Roman" w:hAnsi="Times New Roman" w:cs="Times New Roman"/>
          <w:sz w:val="24"/>
          <w:szCs w:val="24"/>
          <w:lang w:val="ru-RU"/>
        </w:rPr>
        <w:t xml:space="preserve">учреждения являются средства, полученные в виде лимитов бюджетных обязательств. </w:t>
      </w:r>
    </w:p>
    <w:p w:rsidR="00EF075D" w:rsidRPr="00974F9A" w:rsidRDefault="00EF075D" w:rsidP="00EF075D">
      <w:pPr>
        <w:widowControl w:val="0"/>
        <w:autoSpaceDE w:val="0"/>
        <w:autoSpaceDN w:val="0"/>
        <w:adjustRightInd w:val="0"/>
        <w:spacing w:after="0" w:line="240" w:lineRule="auto"/>
        <w:jc w:val="both"/>
        <w:rPr>
          <w:rFonts w:ascii="Times New Roman" w:hAnsi="Times New Roman" w:cs="Times New Roman"/>
          <w:sz w:val="24"/>
          <w:szCs w:val="24"/>
          <w:lang w:val="ru-RU"/>
        </w:rPr>
      </w:pPr>
      <w:r w:rsidRPr="00974F9A">
        <w:rPr>
          <w:rFonts w:ascii="Times New Roman" w:hAnsi="Times New Roman" w:cs="Times New Roman"/>
          <w:sz w:val="24"/>
          <w:szCs w:val="24"/>
          <w:lang w:val="ru-RU"/>
        </w:rPr>
        <w:t xml:space="preserve">Поскольку лимиты бюджетных обязательств относятся к средствам целевого финансирования то их в состав доходов, формирующих налоговую базу по налогу на прибыль не включать (п.п. </w:t>
      </w:r>
      <w:r w:rsidRPr="00974F9A">
        <w:rPr>
          <w:rFonts w:ascii="Times New Roman" w:hAnsi="Times New Roman" w:cs="Times New Roman"/>
          <w:sz w:val="24"/>
          <w:szCs w:val="24"/>
          <w:lang w:val="ru-RU"/>
        </w:rPr>
        <w:lastRenderedPageBreak/>
        <w:t>14 п. 1 ст. 251 НК РФ).</w:t>
      </w:r>
    </w:p>
    <w:p w:rsidR="00EF075D" w:rsidRPr="00974F9A" w:rsidRDefault="00EF075D" w:rsidP="00EF075D">
      <w:pPr>
        <w:widowControl w:val="0"/>
        <w:autoSpaceDE w:val="0"/>
        <w:autoSpaceDN w:val="0"/>
        <w:adjustRightInd w:val="0"/>
        <w:spacing w:after="0" w:line="240" w:lineRule="auto"/>
        <w:jc w:val="both"/>
        <w:rPr>
          <w:rFonts w:ascii="Times New Roman" w:hAnsi="Times New Roman" w:cs="Times New Roman"/>
          <w:sz w:val="24"/>
          <w:szCs w:val="24"/>
          <w:lang w:val="ru-RU"/>
        </w:rPr>
      </w:pPr>
      <w:r w:rsidRPr="00974F9A">
        <w:rPr>
          <w:rFonts w:ascii="Times New Roman" w:hAnsi="Times New Roman" w:cs="Times New Roman"/>
          <w:sz w:val="24"/>
          <w:szCs w:val="24"/>
          <w:lang w:val="ru-RU"/>
        </w:rPr>
        <w:t xml:space="preserve">Вести раздельный учет доходов и расходов, получаемых ими в рамках бюджетного финансирования и не учитываемых при определении налоговой базы по налогу на прибыль </w:t>
      </w:r>
    </w:p>
    <w:p w:rsidR="00EF075D" w:rsidRPr="00974F9A" w:rsidRDefault="00EF075D" w:rsidP="00EF075D">
      <w:pPr>
        <w:widowControl w:val="0"/>
        <w:autoSpaceDE w:val="0"/>
        <w:autoSpaceDN w:val="0"/>
        <w:adjustRightInd w:val="0"/>
        <w:spacing w:after="0" w:line="240" w:lineRule="auto"/>
        <w:jc w:val="both"/>
        <w:rPr>
          <w:rFonts w:ascii="Times New Roman" w:hAnsi="Times New Roman" w:cs="Times New Roman"/>
          <w:sz w:val="24"/>
          <w:szCs w:val="24"/>
          <w:lang w:val="ru-RU"/>
        </w:rPr>
      </w:pPr>
      <w:r w:rsidRPr="00974F9A">
        <w:rPr>
          <w:rFonts w:ascii="Times New Roman" w:hAnsi="Times New Roman" w:cs="Times New Roman"/>
          <w:sz w:val="24"/>
          <w:szCs w:val="24"/>
          <w:lang w:val="ru-RU"/>
        </w:rPr>
        <w:t>Основание: Письмо Минфина от 31.01.2011 № 03-03-06/4/3.</w:t>
      </w:r>
    </w:p>
    <w:p w:rsidR="00EF075D" w:rsidRPr="00974F9A" w:rsidRDefault="00EF075D" w:rsidP="00EF075D">
      <w:pPr>
        <w:widowControl w:val="0"/>
        <w:numPr>
          <w:ilvl w:val="0"/>
          <w:numId w:val="27"/>
        </w:numPr>
        <w:autoSpaceDE w:val="0"/>
        <w:autoSpaceDN w:val="0"/>
        <w:adjustRightInd w:val="0"/>
        <w:spacing w:after="0" w:line="240" w:lineRule="auto"/>
        <w:jc w:val="both"/>
        <w:rPr>
          <w:rFonts w:ascii="Times New Roman" w:hAnsi="Times New Roman" w:cs="Times New Roman"/>
          <w:sz w:val="24"/>
          <w:szCs w:val="24"/>
          <w:lang w:val="ru-RU"/>
        </w:rPr>
      </w:pPr>
      <w:r w:rsidRPr="00974F9A">
        <w:rPr>
          <w:rFonts w:ascii="Times New Roman" w:hAnsi="Times New Roman" w:cs="Times New Roman"/>
          <w:sz w:val="24"/>
          <w:szCs w:val="24"/>
          <w:lang w:val="ru-RU"/>
        </w:rPr>
        <w:t>Учреждение применяет общую систему налогообложения.</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ru-RU"/>
        </w:rPr>
      </w:pP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sz w:val="24"/>
          <w:szCs w:val="24"/>
          <w:lang w:val="ru-RU"/>
        </w:rPr>
      </w:pPr>
      <w:r w:rsidRPr="00974F9A">
        <w:rPr>
          <w:rFonts w:ascii="Times New Roman" w:hAnsi="Times New Roman" w:cs="Times New Roman"/>
          <w:i/>
          <w:iCs/>
          <w:sz w:val="24"/>
          <w:szCs w:val="24"/>
          <w:lang w:val="ru-RU"/>
        </w:rPr>
        <w:t>Налог на прибыль организаций</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 xml:space="preserve"> 1</w:t>
      </w:r>
      <w:r>
        <w:rPr>
          <w:rFonts w:ascii="Times New Roman" w:hAnsi="Times New Roman" w:cs="Times New Roman"/>
          <w:sz w:val="24"/>
          <w:szCs w:val="24"/>
          <w:lang w:val="ru-RU"/>
        </w:rPr>
        <w:t xml:space="preserve">. </w:t>
      </w:r>
      <w:r w:rsidRPr="00974F9A">
        <w:rPr>
          <w:rFonts w:ascii="Times New Roman" w:hAnsi="Times New Roman" w:cs="Times New Roman"/>
          <w:sz w:val="24"/>
          <w:szCs w:val="24"/>
          <w:lang w:val="ru-RU"/>
        </w:rPr>
        <w:t>Для ведения налогового учета используются:</w:t>
      </w:r>
      <w:r w:rsidRPr="00974F9A">
        <w:rPr>
          <w:rFonts w:ascii="Times New Roman" w:hAnsi="Times New Roman" w:cs="Times New Roman"/>
          <w:sz w:val="24"/>
          <w:szCs w:val="24"/>
          <w:lang w:val="ru-RU"/>
        </w:rPr>
        <w:br/>
        <w:t>– регистры бухгалтерского учета с разделением по счетам бухгалтерского учета с помощью дополнительных аналитических признаков в зависимости от степени признания в налоговом учете;</w:t>
      </w:r>
    </w:p>
    <w:p w:rsidR="00EF075D" w:rsidRPr="00974F9A" w:rsidRDefault="00EF075D" w:rsidP="00EF075D">
      <w:pPr>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 налоговые регистры по формам.</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Основание: статья 313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rPr>
          <w:rFonts w:ascii="Times New Roman" w:hAnsi="Times New Roman" w:cs="Times New Roman"/>
          <w:sz w:val="24"/>
          <w:szCs w:val="24"/>
          <w:lang w:val="ru-RU"/>
        </w:rPr>
      </w:pPr>
      <w:r w:rsidRPr="00974F9A">
        <w:rPr>
          <w:rFonts w:ascii="Times New Roman" w:hAnsi="Times New Roman" w:cs="Times New Roman"/>
          <w:sz w:val="24"/>
          <w:szCs w:val="24"/>
          <w:lang w:val="ru-RU"/>
        </w:rPr>
        <w:t>2. Учет доходов ведется методом начисления.</w:t>
      </w:r>
      <w:r w:rsidRPr="00974F9A">
        <w:rPr>
          <w:rFonts w:ascii="Times New Roman" w:hAnsi="Times New Roman" w:cs="Times New Roman"/>
          <w:sz w:val="24"/>
          <w:szCs w:val="24"/>
          <w:lang w:val="ru-RU"/>
        </w:rPr>
        <w:br/>
        <w:t>Основание: статья 271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3. При определении налоговой базы не учитываются:</w:t>
      </w:r>
      <w:r w:rsidRPr="00974F9A">
        <w:rPr>
          <w:rFonts w:ascii="Times New Roman" w:hAnsi="Times New Roman" w:cs="Times New Roman"/>
          <w:sz w:val="24"/>
          <w:szCs w:val="24"/>
          <w:lang w:val="ru-RU"/>
        </w:rPr>
        <w:br/>
        <w:t>– лимиты бюджетных обязательств (бюджетные ассигнования), доведенные в установленном порядке;</w:t>
      </w:r>
      <w:r w:rsidRPr="00974F9A">
        <w:rPr>
          <w:rFonts w:ascii="Times New Roman" w:hAnsi="Times New Roman" w:cs="Times New Roman"/>
          <w:sz w:val="24"/>
          <w:szCs w:val="24"/>
          <w:lang w:val="ru-RU"/>
        </w:rPr>
        <w:br/>
        <w:t xml:space="preserve">– средства, полученные от оказания и выполнения любых услуг и работ. </w:t>
      </w:r>
      <w:r w:rsidRPr="00974F9A">
        <w:rPr>
          <w:rFonts w:ascii="Times New Roman" w:hAnsi="Times New Roman" w:cs="Times New Roman"/>
          <w:sz w:val="24"/>
          <w:szCs w:val="24"/>
          <w:lang w:val="ru-RU"/>
        </w:rPr>
        <w:br/>
        <w:t>Основание: подпункты 14, 33.1 пункта 1 статьи 251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4. Доходы для целей налогообложения и порядок их оценки.</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4.1. Доходами для целей налогообложения от приносящей доход деятельности признаются доходы, получаемые:</w:t>
      </w:r>
      <w:r w:rsidRPr="00974F9A">
        <w:rPr>
          <w:rFonts w:ascii="Times New Roman" w:hAnsi="Times New Roman" w:cs="Times New Roman"/>
          <w:sz w:val="24"/>
          <w:szCs w:val="24"/>
          <w:lang w:val="ru-RU"/>
        </w:rPr>
        <w:br/>
        <w:t>– от реализации нефинансовых активов, закрепленных за учреждением на праве оперативного управления;</w:t>
      </w:r>
      <w:r w:rsidRPr="00974F9A">
        <w:rPr>
          <w:rFonts w:ascii="Times New Roman" w:hAnsi="Times New Roman" w:cs="Times New Roman"/>
          <w:sz w:val="24"/>
          <w:szCs w:val="24"/>
          <w:lang w:val="ru-RU"/>
        </w:rPr>
        <w:br/>
        <w:t>– иные доходы, признаваемые таковыми согласно положениям главы 25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 xml:space="preserve">Доходы от реализации и </w:t>
      </w:r>
      <w:proofErr w:type="spellStart"/>
      <w:r w:rsidRPr="00974F9A">
        <w:rPr>
          <w:rFonts w:ascii="Times New Roman" w:hAnsi="Times New Roman" w:cs="Times New Roman"/>
          <w:sz w:val="24"/>
          <w:szCs w:val="24"/>
          <w:lang w:val="ru-RU"/>
        </w:rPr>
        <w:t>внереализационные</w:t>
      </w:r>
      <w:proofErr w:type="spellEnd"/>
      <w:r w:rsidRPr="00974F9A">
        <w:rPr>
          <w:rFonts w:ascii="Times New Roman" w:hAnsi="Times New Roman" w:cs="Times New Roman"/>
          <w:sz w:val="24"/>
          <w:szCs w:val="24"/>
          <w:lang w:val="ru-RU"/>
        </w:rPr>
        <w:t xml:space="preserve"> доходы учитываются в соответствии со статьями 249, 250 Налогового кодекса. </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4.2. Полученные налогооблагаемые доходы определяются на основании:</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 оборотов по счету ХХХХХХХХХХХХХХХХХХ 1.205.ХХ.000 «Расчеты по доходам»,</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 оборотов по счету ХХХХХХХХХХХХХХХХХХ 1.209.ХХ.000 «Расчеты по ущербу и иным доходам»</w:t>
      </w:r>
      <w:r w:rsidRPr="00974F9A">
        <w:rPr>
          <w:rFonts w:ascii="Times New Roman" w:hAnsi="Times New Roman" w:cs="Times New Roman"/>
          <w:sz w:val="24"/>
          <w:szCs w:val="24"/>
          <w:lang w:val="ru-RU"/>
        </w:rPr>
        <w:br/>
        <w:t xml:space="preserve">       – налоговых регистров.</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4.3. Стоимость безвозмездно полученного имущества в случаях, когда доход от такого имущества подлежит налогообложению, а также стоимость имущества, выявленного при инвентаризации, включается в состав налогооблагаемых доходов по рыночной стоимости.</w:t>
      </w:r>
      <w:r w:rsidRPr="00974F9A">
        <w:rPr>
          <w:rFonts w:ascii="Times New Roman" w:hAnsi="Times New Roman" w:cs="Times New Roman"/>
          <w:sz w:val="24"/>
          <w:szCs w:val="24"/>
          <w:lang w:val="ru-RU"/>
        </w:rPr>
        <w:br/>
        <w:t>Рыночную стоимость устанавливает постоянно действующая в учреждении комиссия по поступлению и выбытию активов. В оценке учитываются положения статьи 105.3 Налогового кодекса. Итоги оценки оформляются в акте произвольной формы с приложением подтверждающих документов, на основе которых был произведен расчет:</w:t>
      </w:r>
    </w:p>
    <w:p w:rsidR="00EF075D" w:rsidRPr="00974F9A" w:rsidRDefault="00EF075D" w:rsidP="00EF075D">
      <w:pPr>
        <w:tabs>
          <w:tab w:val="left" w:pos="42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справками (другими подтверждающими документами) Росстата;</w:t>
      </w:r>
    </w:p>
    <w:p w:rsidR="00EF075D" w:rsidRPr="00974F9A" w:rsidRDefault="00EF075D" w:rsidP="00EF075D">
      <w:pPr>
        <w:tabs>
          <w:tab w:val="left" w:pos="42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прайс-листами заводов-изготовителей;</w:t>
      </w:r>
    </w:p>
    <w:p w:rsidR="00EF075D" w:rsidRPr="00974F9A" w:rsidRDefault="00EF075D" w:rsidP="00EF075D">
      <w:pPr>
        <w:tabs>
          <w:tab w:val="left" w:pos="42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справками (другими подтверждающими документами) оценщиков;</w:t>
      </w:r>
    </w:p>
    <w:p w:rsidR="00EF075D" w:rsidRPr="00974F9A" w:rsidRDefault="00EF075D" w:rsidP="00EF075D">
      <w:pPr>
        <w:tabs>
          <w:tab w:val="left" w:pos="42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информацией, размещенной в СМИ.</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При невозможности определения рыночной стоимости силами комиссии учреждения к оценке привлекается внешний эксперт или специализированная организация.</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lastRenderedPageBreak/>
        <w:t>4.4. Излишки имущества, приобретенного за счет целевого финансирования, которые образовались из-за ранее допущенных ошибок бухучета, налогооблагаемым доходом не признаются.</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hAnsi="Times New Roman" w:cs="Times New Roman"/>
          <w:sz w:val="24"/>
          <w:szCs w:val="24"/>
          <w:lang w:val="ru-RU"/>
        </w:rPr>
      </w:pPr>
      <w:r w:rsidRPr="00974F9A">
        <w:rPr>
          <w:rFonts w:ascii="Times New Roman" w:hAnsi="Times New Roman" w:cs="Times New Roman"/>
          <w:sz w:val="24"/>
          <w:szCs w:val="24"/>
          <w:lang w:val="ru-RU"/>
        </w:rPr>
        <w:t>4.</w:t>
      </w:r>
      <w:r>
        <w:rPr>
          <w:rFonts w:ascii="Times New Roman" w:hAnsi="Times New Roman" w:cs="Times New Roman"/>
          <w:sz w:val="24"/>
          <w:szCs w:val="24"/>
          <w:lang w:val="ru-RU"/>
        </w:rPr>
        <w:t>5</w:t>
      </w:r>
      <w:r w:rsidRPr="00974F9A">
        <w:rPr>
          <w:rFonts w:ascii="Times New Roman" w:hAnsi="Times New Roman" w:cs="Times New Roman"/>
          <w:sz w:val="24"/>
          <w:szCs w:val="24"/>
          <w:lang w:val="ru-RU"/>
        </w:rPr>
        <w:t>. По окончании каждого отчетного (налогового) периода учреждение представляет налоговую декларацию, утвержденную приказом ФНС России в сроки, предусмотренные статьей 289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center"/>
        <w:rPr>
          <w:rFonts w:ascii="Times New Roman" w:hAnsi="Times New Roman" w:cs="Times New Roman"/>
          <w:i/>
          <w:iCs/>
          <w:sz w:val="24"/>
          <w:szCs w:val="24"/>
          <w:lang w:val="ru-RU"/>
        </w:rPr>
      </w:pPr>
      <w:r w:rsidRPr="00974F9A">
        <w:rPr>
          <w:rFonts w:ascii="Times New Roman" w:hAnsi="Times New Roman" w:cs="Times New Roman"/>
          <w:i/>
          <w:iCs/>
          <w:sz w:val="24"/>
          <w:szCs w:val="24"/>
          <w:lang w:val="ru-RU"/>
        </w:rPr>
        <w:t>Налог на добавленную стоимость</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1.Не является объектом обложения НДС выполнение работ (оказание услуг), а также другие операции, которые не признаются реализацией для целей расчета НДС в соответствии с Налоговым кодексом РФ.</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2.Использовать освобождение от исполнения обязанностей налогоплательщика НДС согласно статье 145 НК РФ.</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3.Использовать право на освобождение от налогообложения НДС операций, предусмотренных ст. 149 НК РФ.</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sz w:val="24"/>
          <w:szCs w:val="24"/>
          <w:lang w:val="ru-RU"/>
        </w:rPr>
      </w:pPr>
      <w:r w:rsidRPr="00974F9A">
        <w:rPr>
          <w:rFonts w:ascii="Times New Roman" w:hAnsi="Times New Roman" w:cs="Times New Roman"/>
          <w:i/>
          <w:iCs/>
          <w:sz w:val="24"/>
          <w:szCs w:val="24"/>
          <w:lang w:val="ru-RU"/>
        </w:rPr>
        <w:t>Транспортный налог</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 </w:t>
      </w:r>
      <w:r w:rsidRPr="00974F9A">
        <w:rPr>
          <w:rFonts w:ascii="Times New Roman" w:hAnsi="Times New Roman" w:cs="Times New Roman"/>
          <w:sz w:val="24"/>
          <w:szCs w:val="24"/>
          <w:lang w:val="ru-RU"/>
        </w:rPr>
        <w:tab/>
        <w:t>1.Налогооблагаемая база формируется исходя из наличия всех транспортных средств, зарегистрированных за учреждением.</w:t>
      </w:r>
      <w:r w:rsidRPr="00974F9A">
        <w:rPr>
          <w:rFonts w:ascii="Times New Roman" w:hAnsi="Times New Roman" w:cs="Times New Roman"/>
          <w:sz w:val="24"/>
          <w:szCs w:val="24"/>
          <w:lang w:val="ru-RU"/>
        </w:rPr>
        <w:br/>
        <w:t>Основание: глава 28 Налогового кодекса, Закон Иркутской области «О транспортном налоге».</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 xml:space="preserve">2.Для целей настоящего пункта в налогооблагаемую базу включаются транспортные средства, находящиеся на ремонте и подлежащие списанию, до момента снятия транспортного средства с учета или исключения из </w:t>
      </w:r>
      <w:proofErr w:type="spellStart"/>
      <w:r w:rsidRPr="00974F9A">
        <w:rPr>
          <w:rFonts w:ascii="Times New Roman" w:hAnsi="Times New Roman" w:cs="Times New Roman"/>
          <w:sz w:val="24"/>
          <w:szCs w:val="24"/>
          <w:lang w:val="ru-RU"/>
        </w:rPr>
        <w:t>госреестра</w:t>
      </w:r>
      <w:proofErr w:type="spellEnd"/>
      <w:r w:rsidRPr="00974F9A">
        <w:rPr>
          <w:rFonts w:ascii="Times New Roman" w:hAnsi="Times New Roman" w:cs="Times New Roman"/>
          <w:sz w:val="24"/>
          <w:szCs w:val="24"/>
          <w:lang w:val="ru-RU"/>
        </w:rPr>
        <w:t xml:space="preserve"> в соответствии с законодательством России.</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sz w:val="24"/>
          <w:szCs w:val="24"/>
          <w:lang w:val="ru-RU"/>
        </w:rPr>
      </w:pPr>
      <w:r w:rsidRPr="00974F9A">
        <w:rPr>
          <w:rFonts w:ascii="Times New Roman" w:hAnsi="Times New Roman" w:cs="Times New Roman"/>
          <w:i/>
          <w:iCs/>
          <w:sz w:val="24"/>
          <w:szCs w:val="24"/>
          <w:lang w:val="ru-RU"/>
        </w:rPr>
        <w:t>Налог на имущество организаций</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1.Учреждение является плательщиком налога на имущество.</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 xml:space="preserve">В соответствии с главой 30 Налогового кодекса РФ «Налог на имущество организаций» формировать налогооблагаемую базу по налогу на имущество согласно статьям 374, 375 Налогового кодекса РФ. Перечень объектов налогообложения определять в соответствии со статьей 374 Налогового кодекса.  </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2.Учреждение применяет льготы    и налоговые ставки в соответствии с законодательством Иркутской области.</w:t>
      </w:r>
      <w:r w:rsidRPr="00974F9A">
        <w:rPr>
          <w:rFonts w:ascii="Times New Roman" w:hAnsi="Times New Roman" w:cs="Times New Roman"/>
          <w:sz w:val="24"/>
          <w:szCs w:val="24"/>
          <w:lang w:val="ru-RU"/>
        </w:rPr>
        <w:br/>
        <w:t>Основание: глава 30 ст.372 Налогового кодекса, Закон Иркутской области «О налоге на имущество организаций».</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3. Налоги и авансовые платежи по налогу на имущество уплачиваются в региональный бюджет по местонахождению учреждения в порядке и сроки, предусмотренные статьей 383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sz w:val="24"/>
          <w:szCs w:val="24"/>
          <w:lang w:val="ru-RU"/>
        </w:rPr>
      </w:pPr>
      <w:r w:rsidRPr="00974F9A">
        <w:rPr>
          <w:rFonts w:ascii="Times New Roman" w:hAnsi="Times New Roman" w:cs="Times New Roman"/>
          <w:i/>
          <w:iCs/>
          <w:sz w:val="24"/>
          <w:szCs w:val="24"/>
          <w:lang w:val="ru-RU"/>
        </w:rPr>
        <w:t>Земельный налог</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 </w:t>
      </w:r>
      <w:r w:rsidRPr="00974F9A">
        <w:rPr>
          <w:rFonts w:ascii="Times New Roman" w:hAnsi="Times New Roman" w:cs="Times New Roman"/>
          <w:sz w:val="24"/>
          <w:szCs w:val="24"/>
          <w:lang w:val="ru-RU"/>
        </w:rPr>
        <w:tab/>
        <w:t>1. Налогооблагаемая база по земельному налогу формируется согласно статьям 389, 390, 391 Налогового кодекса.</w:t>
      </w:r>
      <w:r w:rsidRPr="00974F9A">
        <w:rPr>
          <w:rFonts w:ascii="Times New Roman" w:hAnsi="Times New Roman" w:cs="Times New Roman"/>
          <w:sz w:val="24"/>
          <w:szCs w:val="24"/>
          <w:lang w:val="ru-RU"/>
        </w:rPr>
        <w:br/>
        <w:t>Основание: глава 31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2. Налоговая ставка применяется в соответствии с местным законодательством согласно статье 394 Налогового кодекса.</w:t>
      </w:r>
    </w:p>
    <w:p w:rsidR="00EF075D" w:rsidRPr="00974F9A" w:rsidRDefault="00EF075D" w:rsidP="00EF07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ru-RU"/>
        </w:rPr>
      </w:pPr>
      <w:r w:rsidRPr="00974F9A">
        <w:rPr>
          <w:rFonts w:ascii="Times New Roman" w:hAnsi="Times New Roman" w:cs="Times New Roman"/>
          <w:sz w:val="24"/>
          <w:szCs w:val="24"/>
          <w:lang w:val="ru-RU"/>
        </w:rPr>
        <w:tab/>
        <w:t>3. Налоги и авансовые платежи по земельному налогу уплачиваются в местный бюджет по местонахождению учреждения в порядке и сроки, предусмотренные статьей 396 Налогового кодекса.</w:t>
      </w:r>
    </w:p>
    <w:p w:rsidR="00EF075D" w:rsidRPr="00974F9A" w:rsidRDefault="00EF075D" w:rsidP="00EF075D">
      <w:pPr>
        <w:widowControl w:val="0"/>
        <w:autoSpaceDE w:val="0"/>
        <w:autoSpaceDN w:val="0"/>
        <w:adjustRightInd w:val="0"/>
        <w:spacing w:after="0" w:line="240" w:lineRule="auto"/>
        <w:jc w:val="both"/>
        <w:rPr>
          <w:rFonts w:ascii="Times New Roman" w:hAnsi="Times New Roman" w:cs="Times New Roman"/>
          <w:sz w:val="24"/>
          <w:szCs w:val="24"/>
          <w:lang w:val="ru-RU"/>
        </w:rPr>
      </w:pPr>
      <w:r w:rsidRPr="00974F9A">
        <w:rPr>
          <w:rFonts w:ascii="Times New Roman" w:hAnsi="Times New Roman" w:cs="Times New Roman"/>
          <w:sz w:val="24"/>
          <w:szCs w:val="24"/>
          <w:lang w:val="ru-RU"/>
        </w:rPr>
        <w:t xml:space="preserve">      4. Корректировать стоимость земельного участка в учете по итогам переоценки кадастровой стоимости.</w:t>
      </w:r>
    </w:p>
    <w:p w:rsidR="00EF075D" w:rsidRPr="00974F9A" w:rsidRDefault="00EF075D" w:rsidP="00EF075D">
      <w:pPr>
        <w:widowControl w:val="0"/>
        <w:autoSpaceDE w:val="0"/>
        <w:autoSpaceDN w:val="0"/>
        <w:adjustRightInd w:val="0"/>
        <w:spacing w:after="0" w:line="240" w:lineRule="auto"/>
        <w:jc w:val="both"/>
        <w:rPr>
          <w:rFonts w:ascii="Times New Roman" w:hAnsi="Times New Roman" w:cs="Times New Roman"/>
          <w:sz w:val="24"/>
          <w:szCs w:val="24"/>
          <w:lang w:val="ru-RU"/>
        </w:rPr>
      </w:pPr>
      <w:r w:rsidRPr="00974F9A">
        <w:rPr>
          <w:rFonts w:ascii="Times New Roman" w:hAnsi="Times New Roman" w:cs="Times New Roman"/>
          <w:sz w:val="24"/>
          <w:szCs w:val="24"/>
          <w:lang w:val="ru-RU"/>
        </w:rPr>
        <w:t xml:space="preserve">     5. Земельные участки в составе имущества казны учитывать по кадастровой стоимости. Если кадастровая стоимость земли неизвестна, следует рассчитать её по наименьшей кадастровой стоимости 1 кв. м соседнего участка, а если и её нет, то в условной оценке: 1 кв. м – 1 руб. </w:t>
      </w:r>
    </w:p>
    <w:p w:rsidR="00EF075D" w:rsidRPr="00FE378D" w:rsidRDefault="00EF075D" w:rsidP="00EF075D">
      <w:pPr>
        <w:jc w:val="both"/>
        <w:rPr>
          <w:rFonts w:ascii="Times New Roman" w:hAnsi="Times New Roman" w:cs="Times New Roman"/>
          <w:sz w:val="24"/>
          <w:szCs w:val="24"/>
          <w:lang w:val="ru-RU"/>
        </w:rPr>
      </w:pPr>
    </w:p>
    <w:sectPr w:rsidR="00EF075D" w:rsidRPr="00FE378D" w:rsidSect="007B019F">
      <w:pgSz w:w="11905" w:h="16837"/>
      <w:pgMar w:top="1021" w:right="851" w:bottom="107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6F031A"/>
    <w:multiLevelType w:val="multilevel"/>
    <w:tmpl w:val="E53CC2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8F3AB3D7"/>
    <w:multiLevelType w:val="multilevel"/>
    <w:tmpl w:val="EC8EB6E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9246CB6E"/>
    <w:multiLevelType w:val="multilevel"/>
    <w:tmpl w:val="09882190"/>
    <w:lvl w:ilvl="0">
      <w:start w:val="6"/>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AF812E56"/>
    <w:multiLevelType w:val="hybridMultilevel"/>
    <w:tmpl w:val="836AE57E"/>
    <w:lvl w:ilvl="0" w:tplc="BD145F8E">
      <w:start w:val="1"/>
      <w:numFmt w:val="bullet"/>
      <w:lvlText w:val="•"/>
      <w:lvlJc w:val="left"/>
      <w:pPr>
        <w:tabs>
          <w:tab w:val="num" w:pos="720"/>
        </w:tabs>
        <w:ind w:left="720" w:hanging="360"/>
      </w:pPr>
      <w:rPr>
        <w:rFonts w:ascii="Symbol" w:hAnsi="Symbol" w:cs="Symbol" w:hint="default"/>
      </w:rPr>
    </w:lvl>
    <w:lvl w:ilvl="1" w:tplc="60C8533C">
      <w:start w:val="1"/>
      <w:numFmt w:val="bullet"/>
      <w:lvlText w:val="◦"/>
      <w:lvlJc w:val="left"/>
      <w:pPr>
        <w:tabs>
          <w:tab w:val="num" w:pos="1440"/>
        </w:tabs>
        <w:ind w:left="1440" w:hanging="360"/>
      </w:pPr>
      <w:rPr>
        <w:rFonts w:ascii="Courier New" w:hAnsi="Courier New" w:cs="Courier New" w:hint="default"/>
      </w:rPr>
    </w:lvl>
    <w:lvl w:ilvl="2" w:tplc="7DCEB5D4">
      <w:start w:val="1"/>
      <w:numFmt w:val="bullet"/>
      <w:lvlText w:val="•"/>
      <w:lvlJc w:val="left"/>
      <w:pPr>
        <w:tabs>
          <w:tab w:val="num" w:pos="2160"/>
        </w:tabs>
        <w:ind w:left="2160" w:hanging="360"/>
      </w:pPr>
      <w:rPr>
        <w:rFonts w:ascii="Wingdings" w:hAnsi="Wingdings" w:cs="Wingdings" w:hint="default"/>
      </w:rPr>
    </w:lvl>
    <w:lvl w:ilvl="3" w:tplc="2DEC027E">
      <w:start w:val="1"/>
      <w:numFmt w:val="bullet"/>
      <w:lvlText w:val="•"/>
      <w:lvlJc w:val="left"/>
      <w:pPr>
        <w:tabs>
          <w:tab w:val="num" w:pos="2880"/>
        </w:tabs>
        <w:ind w:left="2880" w:hanging="360"/>
      </w:pPr>
      <w:rPr>
        <w:rFonts w:ascii="Symbol" w:hAnsi="Symbol" w:cs="Symbol" w:hint="default"/>
      </w:rPr>
    </w:lvl>
    <w:lvl w:ilvl="4" w:tplc="DF707C6E">
      <w:start w:val="1"/>
      <w:numFmt w:val="bullet"/>
      <w:lvlText w:val="◦"/>
      <w:lvlJc w:val="left"/>
      <w:pPr>
        <w:tabs>
          <w:tab w:val="num" w:pos="3600"/>
        </w:tabs>
        <w:ind w:left="3600" w:hanging="360"/>
      </w:pPr>
      <w:rPr>
        <w:rFonts w:ascii="Courier New" w:hAnsi="Courier New" w:cs="Courier New" w:hint="default"/>
      </w:rPr>
    </w:lvl>
    <w:lvl w:ilvl="5" w:tplc="0330C5C8">
      <w:start w:val="1"/>
      <w:numFmt w:val="bullet"/>
      <w:lvlText w:val="•"/>
      <w:lvlJc w:val="left"/>
      <w:pPr>
        <w:tabs>
          <w:tab w:val="num" w:pos="4320"/>
        </w:tabs>
        <w:ind w:left="4320" w:hanging="360"/>
      </w:pPr>
      <w:rPr>
        <w:rFonts w:ascii="Wingdings" w:hAnsi="Wingdings" w:cs="Wingdings" w:hint="default"/>
      </w:rPr>
    </w:lvl>
    <w:lvl w:ilvl="6" w:tplc="1842039C">
      <w:start w:val="1"/>
      <w:numFmt w:val="bullet"/>
      <w:lvlText w:val="•"/>
      <w:lvlJc w:val="left"/>
      <w:pPr>
        <w:tabs>
          <w:tab w:val="num" w:pos="5040"/>
        </w:tabs>
        <w:ind w:left="5040" w:hanging="360"/>
      </w:pPr>
      <w:rPr>
        <w:rFonts w:ascii="Symbol" w:hAnsi="Symbol" w:cs="Symbol" w:hint="default"/>
      </w:rPr>
    </w:lvl>
    <w:lvl w:ilvl="7" w:tplc="F8100AB4">
      <w:start w:val="1"/>
      <w:numFmt w:val="bullet"/>
      <w:lvlText w:val="◦"/>
      <w:lvlJc w:val="left"/>
      <w:pPr>
        <w:tabs>
          <w:tab w:val="num" w:pos="5760"/>
        </w:tabs>
        <w:ind w:left="5760" w:hanging="360"/>
      </w:pPr>
      <w:rPr>
        <w:rFonts w:ascii="Courier New" w:hAnsi="Courier New" w:cs="Courier New" w:hint="default"/>
      </w:rPr>
    </w:lvl>
    <w:lvl w:ilvl="8" w:tplc="0E8EE02C">
      <w:start w:val="1"/>
      <w:numFmt w:val="bullet"/>
      <w:lvlText w:val="•"/>
      <w:lvlJc w:val="left"/>
      <w:pPr>
        <w:tabs>
          <w:tab w:val="num" w:pos="6480"/>
        </w:tabs>
        <w:ind w:left="6480" w:hanging="360"/>
      </w:pPr>
      <w:rPr>
        <w:rFonts w:ascii="Wingdings" w:hAnsi="Wingdings" w:cs="Wingdings" w:hint="default"/>
      </w:rPr>
    </w:lvl>
  </w:abstractNum>
  <w:abstractNum w:abstractNumId="4">
    <w:nsid w:val="C63D18B9"/>
    <w:multiLevelType w:val="hybridMultilevel"/>
    <w:tmpl w:val="EE5E51AA"/>
    <w:lvl w:ilvl="0" w:tplc="04190001">
      <w:start w:val="1"/>
      <w:numFmt w:val="bullet"/>
      <w:lvlText w:val=""/>
      <w:lvlJc w:val="left"/>
      <w:pPr>
        <w:tabs>
          <w:tab w:val="num" w:pos="720"/>
        </w:tabs>
        <w:ind w:left="720" w:hanging="360"/>
      </w:pPr>
      <w:rPr>
        <w:rFonts w:ascii="Symbol" w:hAnsi="Symbol" w:hint="default"/>
      </w:rPr>
    </w:lvl>
    <w:lvl w:ilvl="1" w:tplc="4934D486">
      <w:start w:val="1"/>
      <w:numFmt w:val="bullet"/>
      <w:lvlText w:val="◦"/>
      <w:lvlJc w:val="left"/>
      <w:pPr>
        <w:tabs>
          <w:tab w:val="num" w:pos="1440"/>
        </w:tabs>
        <w:ind w:left="1440" w:hanging="360"/>
      </w:pPr>
      <w:rPr>
        <w:rFonts w:ascii="Courier New" w:hAnsi="Courier New" w:cs="Courier New" w:hint="default"/>
      </w:rPr>
    </w:lvl>
    <w:lvl w:ilvl="2" w:tplc="D7E4F4A4">
      <w:start w:val="1"/>
      <w:numFmt w:val="bullet"/>
      <w:lvlText w:val="•"/>
      <w:lvlJc w:val="left"/>
      <w:pPr>
        <w:tabs>
          <w:tab w:val="num" w:pos="2160"/>
        </w:tabs>
        <w:ind w:left="2160" w:hanging="360"/>
      </w:pPr>
      <w:rPr>
        <w:rFonts w:ascii="Wingdings" w:hAnsi="Wingdings" w:cs="Wingdings" w:hint="default"/>
      </w:rPr>
    </w:lvl>
    <w:lvl w:ilvl="3" w:tplc="BE94B1F2">
      <w:start w:val="1"/>
      <w:numFmt w:val="bullet"/>
      <w:lvlText w:val="•"/>
      <w:lvlJc w:val="left"/>
      <w:pPr>
        <w:tabs>
          <w:tab w:val="num" w:pos="2880"/>
        </w:tabs>
        <w:ind w:left="2880" w:hanging="360"/>
      </w:pPr>
      <w:rPr>
        <w:rFonts w:ascii="Symbol" w:hAnsi="Symbol" w:cs="Symbol" w:hint="default"/>
      </w:rPr>
    </w:lvl>
    <w:lvl w:ilvl="4" w:tplc="2B86289E">
      <w:start w:val="1"/>
      <w:numFmt w:val="bullet"/>
      <w:lvlText w:val="◦"/>
      <w:lvlJc w:val="left"/>
      <w:pPr>
        <w:tabs>
          <w:tab w:val="num" w:pos="3600"/>
        </w:tabs>
        <w:ind w:left="3600" w:hanging="360"/>
      </w:pPr>
      <w:rPr>
        <w:rFonts w:ascii="Courier New" w:hAnsi="Courier New" w:cs="Courier New" w:hint="default"/>
      </w:rPr>
    </w:lvl>
    <w:lvl w:ilvl="5" w:tplc="89C4A724">
      <w:start w:val="1"/>
      <w:numFmt w:val="bullet"/>
      <w:lvlText w:val="•"/>
      <w:lvlJc w:val="left"/>
      <w:pPr>
        <w:tabs>
          <w:tab w:val="num" w:pos="4320"/>
        </w:tabs>
        <w:ind w:left="4320" w:hanging="360"/>
      </w:pPr>
      <w:rPr>
        <w:rFonts w:ascii="Wingdings" w:hAnsi="Wingdings" w:cs="Wingdings" w:hint="default"/>
      </w:rPr>
    </w:lvl>
    <w:lvl w:ilvl="6" w:tplc="A656C9FA">
      <w:start w:val="1"/>
      <w:numFmt w:val="bullet"/>
      <w:lvlText w:val="•"/>
      <w:lvlJc w:val="left"/>
      <w:pPr>
        <w:tabs>
          <w:tab w:val="num" w:pos="5040"/>
        </w:tabs>
        <w:ind w:left="5040" w:hanging="360"/>
      </w:pPr>
      <w:rPr>
        <w:rFonts w:ascii="Symbol" w:hAnsi="Symbol" w:cs="Symbol" w:hint="default"/>
      </w:rPr>
    </w:lvl>
    <w:lvl w:ilvl="7" w:tplc="229861DC">
      <w:start w:val="1"/>
      <w:numFmt w:val="bullet"/>
      <w:lvlText w:val="◦"/>
      <w:lvlJc w:val="left"/>
      <w:pPr>
        <w:tabs>
          <w:tab w:val="num" w:pos="5760"/>
        </w:tabs>
        <w:ind w:left="5760" w:hanging="360"/>
      </w:pPr>
      <w:rPr>
        <w:rFonts w:ascii="Courier New" w:hAnsi="Courier New" w:cs="Courier New" w:hint="default"/>
      </w:rPr>
    </w:lvl>
    <w:lvl w:ilvl="8" w:tplc="8D429DE0">
      <w:start w:val="1"/>
      <w:numFmt w:val="bullet"/>
      <w:lvlText w:val="•"/>
      <w:lvlJc w:val="left"/>
      <w:pPr>
        <w:tabs>
          <w:tab w:val="num" w:pos="6480"/>
        </w:tabs>
        <w:ind w:left="6480" w:hanging="360"/>
      </w:pPr>
      <w:rPr>
        <w:rFonts w:ascii="Wingdings" w:hAnsi="Wingdings" w:cs="Wingdings" w:hint="default"/>
      </w:rPr>
    </w:lvl>
  </w:abstractNum>
  <w:abstractNum w:abstractNumId="5">
    <w:nsid w:val="E4361259"/>
    <w:multiLevelType w:val="hybridMultilevel"/>
    <w:tmpl w:val="A224CC16"/>
    <w:lvl w:ilvl="0" w:tplc="242AD87A">
      <w:start w:val="1"/>
      <w:numFmt w:val="bullet"/>
      <w:lvlText w:val="•"/>
      <w:lvlJc w:val="left"/>
      <w:pPr>
        <w:tabs>
          <w:tab w:val="num" w:pos="720"/>
        </w:tabs>
        <w:ind w:left="720" w:hanging="360"/>
      </w:pPr>
      <w:rPr>
        <w:rFonts w:ascii="Symbol" w:hAnsi="Symbol" w:cs="Symbol" w:hint="default"/>
      </w:rPr>
    </w:lvl>
    <w:lvl w:ilvl="1" w:tplc="505C3AC8">
      <w:start w:val="1"/>
      <w:numFmt w:val="bullet"/>
      <w:lvlText w:val="◦"/>
      <w:lvlJc w:val="left"/>
      <w:pPr>
        <w:tabs>
          <w:tab w:val="num" w:pos="1440"/>
        </w:tabs>
        <w:ind w:left="1440" w:hanging="360"/>
      </w:pPr>
      <w:rPr>
        <w:rFonts w:ascii="Courier New" w:hAnsi="Courier New" w:cs="Courier New" w:hint="default"/>
      </w:rPr>
    </w:lvl>
    <w:lvl w:ilvl="2" w:tplc="6F56CA9E">
      <w:start w:val="1"/>
      <w:numFmt w:val="bullet"/>
      <w:lvlText w:val="•"/>
      <w:lvlJc w:val="left"/>
      <w:pPr>
        <w:tabs>
          <w:tab w:val="num" w:pos="2160"/>
        </w:tabs>
        <w:ind w:left="2160" w:hanging="360"/>
      </w:pPr>
      <w:rPr>
        <w:rFonts w:ascii="Wingdings" w:hAnsi="Wingdings" w:cs="Wingdings" w:hint="default"/>
      </w:rPr>
    </w:lvl>
    <w:lvl w:ilvl="3" w:tplc="A4166E48">
      <w:start w:val="1"/>
      <w:numFmt w:val="bullet"/>
      <w:lvlText w:val="•"/>
      <w:lvlJc w:val="left"/>
      <w:pPr>
        <w:tabs>
          <w:tab w:val="num" w:pos="2880"/>
        </w:tabs>
        <w:ind w:left="2880" w:hanging="360"/>
      </w:pPr>
      <w:rPr>
        <w:rFonts w:ascii="Symbol" w:hAnsi="Symbol" w:cs="Symbol" w:hint="default"/>
      </w:rPr>
    </w:lvl>
    <w:lvl w:ilvl="4" w:tplc="39AAB646">
      <w:start w:val="1"/>
      <w:numFmt w:val="bullet"/>
      <w:lvlText w:val="◦"/>
      <w:lvlJc w:val="left"/>
      <w:pPr>
        <w:tabs>
          <w:tab w:val="num" w:pos="3600"/>
        </w:tabs>
        <w:ind w:left="3600" w:hanging="360"/>
      </w:pPr>
      <w:rPr>
        <w:rFonts w:ascii="Courier New" w:hAnsi="Courier New" w:cs="Courier New" w:hint="default"/>
      </w:rPr>
    </w:lvl>
    <w:lvl w:ilvl="5" w:tplc="460A7B8C">
      <w:start w:val="1"/>
      <w:numFmt w:val="bullet"/>
      <w:lvlText w:val="•"/>
      <w:lvlJc w:val="left"/>
      <w:pPr>
        <w:tabs>
          <w:tab w:val="num" w:pos="4320"/>
        </w:tabs>
        <w:ind w:left="4320" w:hanging="360"/>
      </w:pPr>
      <w:rPr>
        <w:rFonts w:ascii="Wingdings" w:hAnsi="Wingdings" w:cs="Wingdings" w:hint="default"/>
      </w:rPr>
    </w:lvl>
    <w:lvl w:ilvl="6" w:tplc="3F6A374E">
      <w:start w:val="1"/>
      <w:numFmt w:val="bullet"/>
      <w:lvlText w:val="•"/>
      <w:lvlJc w:val="left"/>
      <w:pPr>
        <w:tabs>
          <w:tab w:val="num" w:pos="5040"/>
        </w:tabs>
        <w:ind w:left="5040" w:hanging="360"/>
      </w:pPr>
      <w:rPr>
        <w:rFonts w:ascii="Symbol" w:hAnsi="Symbol" w:cs="Symbol" w:hint="default"/>
      </w:rPr>
    </w:lvl>
    <w:lvl w:ilvl="7" w:tplc="3C48F1C4">
      <w:start w:val="1"/>
      <w:numFmt w:val="bullet"/>
      <w:lvlText w:val="◦"/>
      <w:lvlJc w:val="left"/>
      <w:pPr>
        <w:tabs>
          <w:tab w:val="num" w:pos="5760"/>
        </w:tabs>
        <w:ind w:left="5760" w:hanging="360"/>
      </w:pPr>
      <w:rPr>
        <w:rFonts w:ascii="Courier New" w:hAnsi="Courier New" w:cs="Courier New" w:hint="default"/>
      </w:rPr>
    </w:lvl>
    <w:lvl w:ilvl="8" w:tplc="AA201494">
      <w:start w:val="1"/>
      <w:numFmt w:val="bullet"/>
      <w:lvlText w:val="•"/>
      <w:lvlJc w:val="left"/>
      <w:pPr>
        <w:tabs>
          <w:tab w:val="num" w:pos="6480"/>
        </w:tabs>
        <w:ind w:left="6480" w:hanging="360"/>
      </w:pPr>
      <w:rPr>
        <w:rFonts w:ascii="Wingdings" w:hAnsi="Wingdings" w:cs="Wingdings" w:hint="default"/>
      </w:rPr>
    </w:lvl>
  </w:abstractNum>
  <w:abstractNum w:abstractNumId="6">
    <w:nsid w:val="01F00C02"/>
    <w:multiLevelType w:val="hybridMultilevel"/>
    <w:tmpl w:val="FEDCE462"/>
    <w:lvl w:ilvl="0" w:tplc="9D2E63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36C1E"/>
    <w:multiLevelType w:val="hybridMultilevel"/>
    <w:tmpl w:val="1A1C24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3313D30"/>
    <w:multiLevelType w:val="hybridMultilevel"/>
    <w:tmpl w:val="3B745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CB3566"/>
    <w:multiLevelType w:val="multilevel"/>
    <w:tmpl w:val="43A447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0">
    <w:nsid w:val="34D47447"/>
    <w:multiLevelType w:val="multilevel"/>
    <w:tmpl w:val="15245FF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5095390"/>
    <w:multiLevelType w:val="hybridMultilevel"/>
    <w:tmpl w:val="04021C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5C80A98"/>
    <w:multiLevelType w:val="hybridMultilevel"/>
    <w:tmpl w:val="26723C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75742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7A15090"/>
    <w:multiLevelType w:val="hybridMultilevel"/>
    <w:tmpl w:val="3CF4B24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82135A"/>
    <w:multiLevelType w:val="hybridMultilevel"/>
    <w:tmpl w:val="23FAA598"/>
    <w:lvl w:ilvl="0" w:tplc="04190001">
      <w:start w:val="1"/>
      <w:numFmt w:val="bullet"/>
      <w:lvlText w:val=""/>
      <w:lvlJc w:val="left"/>
      <w:pPr>
        <w:tabs>
          <w:tab w:val="num" w:pos="720"/>
        </w:tabs>
        <w:ind w:left="720" w:hanging="360"/>
      </w:pPr>
      <w:rPr>
        <w:rFonts w:ascii="Symbol" w:hAnsi="Symbol" w:hint="default"/>
      </w:rPr>
    </w:lvl>
    <w:lvl w:ilvl="1" w:tplc="4262290E">
      <w:start w:val="1"/>
      <w:numFmt w:val="bullet"/>
      <w:lvlText w:val="◦"/>
      <w:lvlJc w:val="left"/>
      <w:pPr>
        <w:tabs>
          <w:tab w:val="num" w:pos="1440"/>
        </w:tabs>
        <w:ind w:left="1440" w:hanging="360"/>
      </w:pPr>
      <w:rPr>
        <w:rFonts w:ascii="Courier New" w:hAnsi="Courier New" w:cs="Courier New" w:hint="default"/>
      </w:rPr>
    </w:lvl>
    <w:lvl w:ilvl="2" w:tplc="59B009AA">
      <w:start w:val="1"/>
      <w:numFmt w:val="bullet"/>
      <w:lvlText w:val="•"/>
      <w:lvlJc w:val="left"/>
      <w:pPr>
        <w:tabs>
          <w:tab w:val="num" w:pos="2160"/>
        </w:tabs>
        <w:ind w:left="2160" w:hanging="360"/>
      </w:pPr>
      <w:rPr>
        <w:rFonts w:ascii="Wingdings" w:hAnsi="Wingdings" w:cs="Wingdings" w:hint="default"/>
      </w:rPr>
    </w:lvl>
    <w:lvl w:ilvl="3" w:tplc="30082FB4">
      <w:start w:val="1"/>
      <w:numFmt w:val="bullet"/>
      <w:lvlText w:val="•"/>
      <w:lvlJc w:val="left"/>
      <w:pPr>
        <w:tabs>
          <w:tab w:val="num" w:pos="2880"/>
        </w:tabs>
        <w:ind w:left="2880" w:hanging="360"/>
      </w:pPr>
      <w:rPr>
        <w:rFonts w:ascii="Symbol" w:hAnsi="Symbol" w:cs="Symbol" w:hint="default"/>
      </w:rPr>
    </w:lvl>
    <w:lvl w:ilvl="4" w:tplc="5D44874C">
      <w:start w:val="1"/>
      <w:numFmt w:val="bullet"/>
      <w:lvlText w:val="◦"/>
      <w:lvlJc w:val="left"/>
      <w:pPr>
        <w:tabs>
          <w:tab w:val="num" w:pos="3600"/>
        </w:tabs>
        <w:ind w:left="3600" w:hanging="360"/>
      </w:pPr>
      <w:rPr>
        <w:rFonts w:ascii="Courier New" w:hAnsi="Courier New" w:cs="Courier New" w:hint="default"/>
      </w:rPr>
    </w:lvl>
    <w:lvl w:ilvl="5" w:tplc="E0D4AEA6">
      <w:start w:val="1"/>
      <w:numFmt w:val="bullet"/>
      <w:lvlText w:val="•"/>
      <w:lvlJc w:val="left"/>
      <w:pPr>
        <w:tabs>
          <w:tab w:val="num" w:pos="4320"/>
        </w:tabs>
        <w:ind w:left="4320" w:hanging="360"/>
      </w:pPr>
      <w:rPr>
        <w:rFonts w:ascii="Wingdings" w:hAnsi="Wingdings" w:cs="Wingdings" w:hint="default"/>
      </w:rPr>
    </w:lvl>
    <w:lvl w:ilvl="6" w:tplc="9EDAB3F6">
      <w:start w:val="1"/>
      <w:numFmt w:val="bullet"/>
      <w:lvlText w:val="•"/>
      <w:lvlJc w:val="left"/>
      <w:pPr>
        <w:tabs>
          <w:tab w:val="num" w:pos="5040"/>
        </w:tabs>
        <w:ind w:left="5040" w:hanging="360"/>
      </w:pPr>
      <w:rPr>
        <w:rFonts w:ascii="Symbol" w:hAnsi="Symbol" w:cs="Symbol" w:hint="default"/>
      </w:rPr>
    </w:lvl>
    <w:lvl w:ilvl="7" w:tplc="799490D2">
      <w:start w:val="1"/>
      <w:numFmt w:val="bullet"/>
      <w:lvlText w:val="◦"/>
      <w:lvlJc w:val="left"/>
      <w:pPr>
        <w:tabs>
          <w:tab w:val="num" w:pos="5760"/>
        </w:tabs>
        <w:ind w:left="5760" w:hanging="360"/>
      </w:pPr>
      <w:rPr>
        <w:rFonts w:ascii="Courier New" w:hAnsi="Courier New" w:cs="Courier New" w:hint="default"/>
      </w:rPr>
    </w:lvl>
    <w:lvl w:ilvl="8" w:tplc="64F8E25C">
      <w:start w:val="1"/>
      <w:numFmt w:val="bullet"/>
      <w:lvlText w:val="•"/>
      <w:lvlJc w:val="left"/>
      <w:pPr>
        <w:tabs>
          <w:tab w:val="num" w:pos="6480"/>
        </w:tabs>
        <w:ind w:left="6480" w:hanging="360"/>
      </w:pPr>
      <w:rPr>
        <w:rFonts w:ascii="Wingdings" w:hAnsi="Wingdings" w:cs="Wingdings" w:hint="default"/>
      </w:rPr>
    </w:lvl>
  </w:abstractNum>
  <w:abstractNum w:abstractNumId="17">
    <w:nsid w:val="487C0E05"/>
    <w:multiLevelType w:val="hybridMultilevel"/>
    <w:tmpl w:val="FB22E9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B3C8B9F"/>
    <w:multiLevelType w:val="hybridMultilevel"/>
    <w:tmpl w:val="59F45B8C"/>
    <w:lvl w:ilvl="0" w:tplc="04190001">
      <w:start w:val="1"/>
      <w:numFmt w:val="bullet"/>
      <w:lvlText w:val=""/>
      <w:lvlJc w:val="left"/>
      <w:pPr>
        <w:tabs>
          <w:tab w:val="num" w:pos="720"/>
        </w:tabs>
        <w:ind w:left="720" w:hanging="360"/>
      </w:pPr>
      <w:rPr>
        <w:rFonts w:ascii="Symbol" w:hAnsi="Symbol" w:hint="default"/>
      </w:rPr>
    </w:lvl>
    <w:lvl w:ilvl="1" w:tplc="1890B406">
      <w:start w:val="1"/>
      <w:numFmt w:val="bullet"/>
      <w:lvlText w:val="◦"/>
      <w:lvlJc w:val="left"/>
      <w:pPr>
        <w:tabs>
          <w:tab w:val="num" w:pos="1440"/>
        </w:tabs>
        <w:ind w:left="1440" w:hanging="360"/>
      </w:pPr>
      <w:rPr>
        <w:rFonts w:ascii="Courier New" w:hAnsi="Courier New" w:cs="Courier New" w:hint="default"/>
      </w:rPr>
    </w:lvl>
    <w:lvl w:ilvl="2" w:tplc="FF1EC66A">
      <w:start w:val="1"/>
      <w:numFmt w:val="bullet"/>
      <w:lvlText w:val="•"/>
      <w:lvlJc w:val="left"/>
      <w:pPr>
        <w:tabs>
          <w:tab w:val="num" w:pos="2160"/>
        </w:tabs>
        <w:ind w:left="2160" w:hanging="360"/>
      </w:pPr>
      <w:rPr>
        <w:rFonts w:ascii="Wingdings" w:hAnsi="Wingdings" w:cs="Wingdings" w:hint="default"/>
      </w:rPr>
    </w:lvl>
    <w:lvl w:ilvl="3" w:tplc="5106D1F4">
      <w:start w:val="1"/>
      <w:numFmt w:val="bullet"/>
      <w:lvlText w:val="•"/>
      <w:lvlJc w:val="left"/>
      <w:pPr>
        <w:tabs>
          <w:tab w:val="num" w:pos="2880"/>
        </w:tabs>
        <w:ind w:left="2880" w:hanging="360"/>
      </w:pPr>
      <w:rPr>
        <w:rFonts w:ascii="Symbol" w:hAnsi="Symbol" w:cs="Symbol" w:hint="default"/>
      </w:rPr>
    </w:lvl>
    <w:lvl w:ilvl="4" w:tplc="F6AE1C32">
      <w:start w:val="1"/>
      <w:numFmt w:val="bullet"/>
      <w:lvlText w:val="◦"/>
      <w:lvlJc w:val="left"/>
      <w:pPr>
        <w:tabs>
          <w:tab w:val="num" w:pos="3600"/>
        </w:tabs>
        <w:ind w:left="3600" w:hanging="360"/>
      </w:pPr>
      <w:rPr>
        <w:rFonts w:ascii="Courier New" w:hAnsi="Courier New" w:cs="Courier New" w:hint="default"/>
      </w:rPr>
    </w:lvl>
    <w:lvl w:ilvl="5" w:tplc="FF60BC3E">
      <w:start w:val="1"/>
      <w:numFmt w:val="bullet"/>
      <w:lvlText w:val="•"/>
      <w:lvlJc w:val="left"/>
      <w:pPr>
        <w:tabs>
          <w:tab w:val="num" w:pos="4320"/>
        </w:tabs>
        <w:ind w:left="4320" w:hanging="360"/>
      </w:pPr>
      <w:rPr>
        <w:rFonts w:ascii="Wingdings" w:hAnsi="Wingdings" w:cs="Wingdings" w:hint="default"/>
      </w:rPr>
    </w:lvl>
    <w:lvl w:ilvl="6" w:tplc="316ED1E2">
      <w:start w:val="1"/>
      <w:numFmt w:val="bullet"/>
      <w:lvlText w:val="•"/>
      <w:lvlJc w:val="left"/>
      <w:pPr>
        <w:tabs>
          <w:tab w:val="num" w:pos="5040"/>
        </w:tabs>
        <w:ind w:left="5040" w:hanging="360"/>
      </w:pPr>
      <w:rPr>
        <w:rFonts w:ascii="Symbol" w:hAnsi="Symbol" w:cs="Symbol" w:hint="default"/>
      </w:rPr>
    </w:lvl>
    <w:lvl w:ilvl="7" w:tplc="5FBAD8BC">
      <w:start w:val="1"/>
      <w:numFmt w:val="bullet"/>
      <w:lvlText w:val="◦"/>
      <w:lvlJc w:val="left"/>
      <w:pPr>
        <w:tabs>
          <w:tab w:val="num" w:pos="5760"/>
        </w:tabs>
        <w:ind w:left="5760" w:hanging="360"/>
      </w:pPr>
      <w:rPr>
        <w:rFonts w:ascii="Courier New" w:hAnsi="Courier New" w:cs="Courier New" w:hint="default"/>
      </w:rPr>
    </w:lvl>
    <w:lvl w:ilvl="8" w:tplc="2F1E0E9C">
      <w:start w:val="1"/>
      <w:numFmt w:val="bullet"/>
      <w:lvlText w:val="•"/>
      <w:lvlJc w:val="left"/>
      <w:pPr>
        <w:tabs>
          <w:tab w:val="num" w:pos="6480"/>
        </w:tabs>
        <w:ind w:left="6480" w:hanging="360"/>
      </w:pPr>
      <w:rPr>
        <w:rFonts w:ascii="Wingdings" w:hAnsi="Wingdings" w:cs="Wingdings" w:hint="default"/>
      </w:rPr>
    </w:lvl>
  </w:abstractNum>
  <w:abstractNum w:abstractNumId="19">
    <w:nsid w:val="59170F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7074503B"/>
    <w:multiLevelType w:val="hybridMultilevel"/>
    <w:tmpl w:val="5D9202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
  </w:num>
  <w:num w:numId="4">
    <w:abstractNumId w:val="3"/>
  </w:num>
  <w:num w:numId="5">
    <w:abstractNumId w:val="5"/>
  </w:num>
  <w:num w:numId="6">
    <w:abstractNumId w:val="16"/>
  </w:num>
  <w:num w:numId="7">
    <w:abstractNumId w:val="4"/>
  </w:num>
  <w:num w:numId="8">
    <w:abstractNumId w:val="2"/>
  </w:num>
  <w:num w:numId="9">
    <w:abstractNumId w:val="15"/>
  </w:num>
  <w:num w:numId="10">
    <w:abstractNumId w:val="8"/>
  </w:num>
  <w:num w:numId="11">
    <w:abstractNumId w:val="6"/>
  </w:num>
  <w:num w:numId="12">
    <w:abstractNumId w:val="3"/>
  </w:num>
  <w:num w:numId="13">
    <w:abstractNumId w:val="14"/>
  </w:num>
  <w:num w:numId="14">
    <w:abstractNumId w:val="20"/>
  </w:num>
  <w:num w:numId="15">
    <w:abstractNumId w:val="13"/>
  </w:num>
  <w:num w:numId="16">
    <w:abstractNumId w:val="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1"/>
  </w:num>
  <w:num w:numId="20">
    <w:abstractNumId w:val="12"/>
  </w:num>
  <w:num w:numId="21">
    <w:abstractNumId w:val="17"/>
  </w:num>
  <w:num w:numId="22">
    <w:abstractNumId w:val="19"/>
  </w:num>
  <w:num w:numId="2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794E"/>
    <w:rsid w:val="00027D32"/>
    <w:rsid w:val="0003188A"/>
    <w:rsid w:val="00054A81"/>
    <w:rsid w:val="00117A17"/>
    <w:rsid w:val="001B47FA"/>
    <w:rsid w:val="001F4841"/>
    <w:rsid w:val="00241324"/>
    <w:rsid w:val="00281416"/>
    <w:rsid w:val="00305D5B"/>
    <w:rsid w:val="0030680D"/>
    <w:rsid w:val="003D31E8"/>
    <w:rsid w:val="00483674"/>
    <w:rsid w:val="00520406"/>
    <w:rsid w:val="00531C62"/>
    <w:rsid w:val="005666B5"/>
    <w:rsid w:val="006121EA"/>
    <w:rsid w:val="006373F7"/>
    <w:rsid w:val="00642DB7"/>
    <w:rsid w:val="00737D49"/>
    <w:rsid w:val="007B019F"/>
    <w:rsid w:val="007D253B"/>
    <w:rsid w:val="007D4281"/>
    <w:rsid w:val="00851A30"/>
    <w:rsid w:val="0087305E"/>
    <w:rsid w:val="008E18B1"/>
    <w:rsid w:val="0093283E"/>
    <w:rsid w:val="009F266E"/>
    <w:rsid w:val="00AD24E5"/>
    <w:rsid w:val="00B4794E"/>
    <w:rsid w:val="00D63D9B"/>
    <w:rsid w:val="00E26A7F"/>
    <w:rsid w:val="00E631BB"/>
    <w:rsid w:val="00EF075D"/>
    <w:rsid w:val="00F85960"/>
    <w:rsid w:val="00FE37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lang w:val="en-US"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479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нак сноски1"/>
    <w:semiHidden/>
    <w:unhideWhenUsed/>
    <w:rsid w:val="00B4794E"/>
    <w:rPr>
      <w:vertAlign w:val="superscript"/>
    </w:rPr>
  </w:style>
  <w:style w:type="paragraph" w:styleId="a3">
    <w:name w:val="Normal (Web)"/>
    <w:basedOn w:val="a"/>
    <w:uiPriority w:val="99"/>
    <w:unhideWhenUsed/>
    <w:rsid w:val="00FE378D"/>
    <w:pPr>
      <w:spacing w:before="100" w:beforeAutospacing="1" w:after="100" w:afterAutospacing="1" w:line="240" w:lineRule="auto"/>
    </w:pPr>
    <w:rPr>
      <w:rFonts w:eastAsia="Times New Roman"/>
      <w:color w:val="auto"/>
      <w:lang w:val="ru-RU"/>
    </w:rPr>
  </w:style>
  <w:style w:type="paragraph" w:styleId="a4">
    <w:name w:val="List Paragraph"/>
    <w:basedOn w:val="a"/>
    <w:uiPriority w:val="34"/>
    <w:qFormat/>
    <w:rsid w:val="00AD24E5"/>
    <w:pPr>
      <w:ind w:left="720"/>
      <w:contextualSpacing/>
    </w:pPr>
  </w:style>
  <w:style w:type="character" w:styleId="a5">
    <w:name w:val="Hyperlink"/>
    <w:basedOn w:val="a0"/>
    <w:uiPriority w:val="99"/>
    <w:unhideWhenUsed/>
    <w:rsid w:val="0087305E"/>
    <w:rPr>
      <w:color w:val="0000FF" w:themeColor="hyperlink"/>
      <w:u w:val="single"/>
    </w:rPr>
  </w:style>
  <w:style w:type="table" w:styleId="a6">
    <w:name w:val="Table Grid"/>
    <w:basedOn w:val="a1"/>
    <w:uiPriority w:val="59"/>
    <w:rsid w:val="003D31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E6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color w:val="auto"/>
      <w:sz w:val="22"/>
      <w:szCs w:val="22"/>
      <w:lang w:val="ru-RU"/>
    </w:rPr>
  </w:style>
  <w:style w:type="character" w:customStyle="1" w:styleId="HTML0">
    <w:name w:val="Стандартный HTML Знак"/>
    <w:basedOn w:val="a0"/>
    <w:link w:val="HTML"/>
    <w:uiPriority w:val="99"/>
    <w:rsid w:val="00E631BB"/>
    <w:rPr>
      <w:rFonts w:ascii="Times New Roman" w:eastAsia="Times New Roman" w:hAnsi="Times New Roman" w:cs="Times New Roman"/>
      <w:color w:val="auto"/>
      <w:sz w:val="22"/>
      <w:szCs w:val="22"/>
      <w:lang w:val="ru-RU"/>
    </w:rPr>
  </w:style>
  <w:style w:type="paragraph" w:styleId="a7">
    <w:name w:val="Body Text Indent"/>
    <w:basedOn w:val="a"/>
    <w:link w:val="a8"/>
    <w:uiPriority w:val="99"/>
    <w:semiHidden/>
    <w:unhideWhenUsed/>
    <w:rsid w:val="00E631BB"/>
    <w:pPr>
      <w:spacing w:after="120" w:line="240" w:lineRule="auto"/>
      <w:ind w:left="283"/>
    </w:pPr>
    <w:rPr>
      <w:rFonts w:eastAsia="Times New Roman"/>
      <w:color w:val="auto"/>
      <w:sz w:val="24"/>
      <w:szCs w:val="24"/>
      <w:lang w:val="ru-RU"/>
    </w:rPr>
  </w:style>
  <w:style w:type="character" w:customStyle="1" w:styleId="a8">
    <w:name w:val="Основной текст с отступом Знак"/>
    <w:basedOn w:val="a0"/>
    <w:link w:val="a7"/>
    <w:uiPriority w:val="99"/>
    <w:semiHidden/>
    <w:rsid w:val="00E631BB"/>
    <w:rPr>
      <w:rFonts w:eastAsia="Times New Roman"/>
      <w:color w:val="auto"/>
      <w:sz w:val="24"/>
      <w:szCs w:val="24"/>
      <w:lang w:val="ru-RU"/>
    </w:rPr>
  </w:style>
  <w:style w:type="paragraph" w:styleId="a9">
    <w:name w:val="No Spacing"/>
    <w:uiPriority w:val="1"/>
    <w:qFormat/>
    <w:rsid w:val="00E631BB"/>
    <w:pPr>
      <w:spacing w:before="100" w:beforeAutospacing="1" w:after="100" w:afterAutospacing="1" w:line="240" w:lineRule="auto"/>
    </w:pPr>
    <w:rPr>
      <w:rFonts w:ascii="Calibri" w:eastAsia="Calibri" w:hAnsi="Calibri" w:cs="Times New Roman"/>
      <w:color w:val="auto"/>
      <w:sz w:val="22"/>
      <w:szCs w:val="22"/>
      <w:lang w:eastAsia="en-US"/>
    </w:rPr>
  </w:style>
  <w:style w:type="character" w:customStyle="1" w:styleId="ListLabel1">
    <w:name w:val="ListLabel 1"/>
    <w:rsid w:val="00EF075D"/>
    <w:rPr>
      <w:color w:val="0000FF"/>
    </w:rPr>
  </w:style>
  <w:style w:type="character" w:customStyle="1" w:styleId="fill">
    <w:name w:val="fill"/>
    <w:basedOn w:val="a0"/>
    <w:rsid w:val="00EF075D"/>
    <w:rPr>
      <w:b/>
      <w:bCs/>
      <w:i/>
      <w:iCs/>
      <w:color w:val="FF0000"/>
    </w:rPr>
  </w:style>
  <w:style w:type="character" w:styleId="aa">
    <w:name w:val="Strong"/>
    <w:basedOn w:val="a0"/>
    <w:uiPriority w:val="22"/>
    <w:qFormat/>
    <w:rsid w:val="00EF075D"/>
    <w:rPr>
      <w:b/>
      <w:bCs/>
    </w:rPr>
  </w:style>
</w:styles>
</file>

<file path=word/webSettings.xml><?xml version="1.0" encoding="utf-8"?>
<w:webSettings xmlns:r="http://schemas.openxmlformats.org/officeDocument/2006/relationships" xmlns:w="http://schemas.openxmlformats.org/wordprocessingml/2006/main">
  <w:divs>
    <w:div w:id="158817697">
      <w:bodyDiv w:val="1"/>
      <w:marLeft w:val="0"/>
      <w:marRight w:val="0"/>
      <w:marTop w:val="0"/>
      <w:marBottom w:val="0"/>
      <w:divBdr>
        <w:top w:val="none" w:sz="0" w:space="0" w:color="auto"/>
        <w:left w:val="none" w:sz="0" w:space="0" w:color="auto"/>
        <w:bottom w:val="none" w:sz="0" w:space="0" w:color="auto"/>
        <w:right w:val="none" w:sz="0" w:space="0" w:color="auto"/>
      </w:divBdr>
    </w:div>
    <w:div w:id="817301663">
      <w:bodyDiv w:val="1"/>
      <w:marLeft w:val="0"/>
      <w:marRight w:val="0"/>
      <w:marTop w:val="0"/>
      <w:marBottom w:val="0"/>
      <w:divBdr>
        <w:top w:val="none" w:sz="0" w:space="0" w:color="auto"/>
        <w:left w:val="none" w:sz="0" w:space="0" w:color="auto"/>
        <w:bottom w:val="none" w:sz="0" w:space="0" w:color="auto"/>
        <w:right w:val="none" w:sz="0" w:space="0" w:color="auto"/>
      </w:divBdr>
      <w:divsChild>
        <w:div w:id="1446196222">
          <w:marLeft w:val="0"/>
          <w:marRight w:val="0"/>
          <w:marTop w:val="0"/>
          <w:marBottom w:val="0"/>
          <w:divBdr>
            <w:top w:val="none" w:sz="0" w:space="0" w:color="auto"/>
            <w:left w:val="none" w:sz="0" w:space="0" w:color="auto"/>
            <w:bottom w:val="none" w:sz="0" w:space="0" w:color="auto"/>
            <w:right w:val="none" w:sz="0" w:space="0" w:color="auto"/>
          </w:divBdr>
        </w:div>
      </w:divsChild>
    </w:div>
    <w:div w:id="1891577202">
      <w:bodyDiv w:val="1"/>
      <w:marLeft w:val="0"/>
      <w:marRight w:val="0"/>
      <w:marTop w:val="0"/>
      <w:marBottom w:val="0"/>
      <w:divBdr>
        <w:top w:val="none" w:sz="0" w:space="0" w:color="auto"/>
        <w:left w:val="none" w:sz="0" w:space="0" w:color="auto"/>
        <w:bottom w:val="none" w:sz="0" w:space="0" w:color="auto"/>
        <w:right w:val="none" w:sz="0" w:space="0" w:color="auto"/>
      </w:divBdr>
      <w:divsChild>
        <w:div w:id="1069419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finansy.ru/" TargetMode="External"/><Relationship Id="rId13" Type="http://schemas.openxmlformats.org/officeDocument/2006/relationships/hyperlink" Target="https://www.gosfinansy.ru/" TargetMode="External"/><Relationship Id="rId3" Type="http://schemas.openxmlformats.org/officeDocument/2006/relationships/settings" Target="settings.xml"/><Relationship Id="rId7" Type="http://schemas.openxmlformats.org/officeDocument/2006/relationships/hyperlink" Target="https://www.gosfinansy.ru/" TargetMode="External"/><Relationship Id="rId12" Type="http://schemas.openxmlformats.org/officeDocument/2006/relationships/hyperlink" Target="https://www.gosfinans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sfinansy.ru/" TargetMode="External"/><Relationship Id="rId11" Type="http://schemas.openxmlformats.org/officeDocument/2006/relationships/hyperlink" Target="https://www.gosfinansy.ru/" TargetMode="External"/><Relationship Id="rId5" Type="http://schemas.openxmlformats.org/officeDocument/2006/relationships/hyperlink" Target="consultantplus://offline/ref=7FB8DFFF128570E8C96F38E98D313CC3C9C87446255C8AC93D3AB6CD55CB37E3EE82A597639AE49F337BCEF38967232E91ED9D69607F5074Z1DFD" TargetMode="External"/><Relationship Id="rId15" Type="http://schemas.openxmlformats.org/officeDocument/2006/relationships/theme" Target="theme/theme1.xml"/><Relationship Id="rId10" Type="http://schemas.openxmlformats.org/officeDocument/2006/relationships/hyperlink" Target="https://www.gosfinansy.ru/" TargetMode="External"/><Relationship Id="rId4" Type="http://schemas.openxmlformats.org/officeDocument/2006/relationships/webSettings" Target="webSettings.xml"/><Relationship Id="rId9" Type="http://schemas.openxmlformats.org/officeDocument/2006/relationships/hyperlink" Target="https://www.gosfinansy.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473</TotalTime>
  <Pages>25</Pages>
  <Words>11103</Words>
  <Characters>63289</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74244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26</cp:revision>
  <dcterms:created xsi:type="dcterms:W3CDTF">2025-12-15T02:27:00Z</dcterms:created>
  <dcterms:modified xsi:type="dcterms:W3CDTF">2026-04-15T06:26:00Z</dcterms:modified>
  <cp:category/>
</cp:coreProperties>
</file>